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3DC" w:rsidRDefault="000003DC"/>
    <w:tbl>
      <w:tblPr>
        <w:tblStyle w:val="Tabel-Gitter"/>
        <w:tblW w:w="13578" w:type="dxa"/>
        <w:tblLook w:val="04A0" w:firstRow="1" w:lastRow="0" w:firstColumn="1" w:lastColumn="0" w:noHBand="0" w:noVBand="1"/>
      </w:tblPr>
      <w:tblGrid>
        <w:gridCol w:w="13578"/>
      </w:tblGrid>
      <w:tr w:rsidR="000003DC">
        <w:tc>
          <w:tcPr>
            <w:tcW w:w="13578" w:type="dxa"/>
            <w:shd w:val="clear" w:color="auto" w:fill="D9D9D9" w:themeFill="background1" w:themeFillShade="D9"/>
          </w:tcPr>
          <w:p w:rsidR="000003DC" w:rsidRDefault="00006AEC">
            <w:pPr>
              <w:spacing w:before="120"/>
              <w:jc w:val="center"/>
              <w:rPr>
                <w:b/>
                <w:sz w:val="48"/>
                <w:szCs w:val="48"/>
              </w:rPr>
            </w:pPr>
            <w:r>
              <w:rPr>
                <w:b/>
                <w:sz w:val="48"/>
                <w:szCs w:val="48"/>
              </w:rPr>
              <w:t>PRAKTIKBESKRIVELSE</w:t>
            </w:r>
          </w:p>
          <w:p w:rsidR="000003DC" w:rsidRDefault="00006AEC">
            <w:pPr>
              <w:spacing w:before="120"/>
              <w:jc w:val="center"/>
              <w:rPr>
                <w:b/>
                <w:sz w:val="48"/>
                <w:szCs w:val="48"/>
              </w:rPr>
            </w:pPr>
            <w:r>
              <w:rPr>
                <w:b/>
                <w:sz w:val="48"/>
                <w:szCs w:val="48"/>
              </w:rPr>
              <w:t>Dagtilbudspædagogik anden og tredje praktikperiode</w:t>
            </w:r>
          </w:p>
          <w:p w:rsidR="000003DC" w:rsidRDefault="00006AEC">
            <w:pPr>
              <w:spacing w:after="120"/>
              <w:jc w:val="center"/>
            </w:pPr>
            <w:r>
              <w:rPr>
                <w:b/>
                <w:sz w:val="32"/>
                <w:szCs w:val="32"/>
              </w:rPr>
              <w:t>2. udgave - Pædagoguddannelsen 2014</w:t>
            </w:r>
          </w:p>
        </w:tc>
      </w:tr>
    </w:tbl>
    <w:p w:rsidR="000003DC" w:rsidRDefault="000003DC"/>
    <w:p w:rsidR="000003DC" w:rsidRDefault="00006AEC">
      <w:pPr>
        <w:outlineLvl w:val="0"/>
        <w:rPr>
          <w:b/>
        </w:rPr>
      </w:pPr>
      <w:r>
        <w:rPr>
          <w:b/>
        </w:rPr>
        <w:t>Praktikbeskrivelsen består af 2 hoveddele:</w:t>
      </w:r>
    </w:p>
    <w:p w:rsidR="000003DC" w:rsidRDefault="00006AEC">
      <w:pPr>
        <w:numPr>
          <w:ilvl w:val="0"/>
          <w:numId w:val="1"/>
        </w:numPr>
        <w:rPr>
          <w:b/>
        </w:rPr>
      </w:pPr>
      <w:r>
        <w:rPr>
          <w:b/>
        </w:rPr>
        <w:t>Beskrivelse af praktikstedet</w:t>
      </w:r>
    </w:p>
    <w:p w:rsidR="000003DC" w:rsidRDefault="00006AEC">
      <w:pPr>
        <w:numPr>
          <w:ilvl w:val="0"/>
          <w:numId w:val="1"/>
        </w:numPr>
        <w:rPr>
          <w:b/>
        </w:rPr>
      </w:pPr>
      <w:r>
        <w:rPr>
          <w:b/>
        </w:rPr>
        <w:t>Uddannelsesplan for anden og tredje praktikperiode. Specialiseringsmuligheder for Dagtilbudspædagogik, herunder studerendes læringsmål og praktikvejleders praktikudtalelse</w:t>
      </w:r>
    </w:p>
    <w:p w:rsidR="000003DC" w:rsidRDefault="000003DC">
      <w:pPr>
        <w:rPr>
          <w:b/>
          <w:sz w:val="20"/>
          <w:szCs w:val="20"/>
        </w:rPr>
      </w:pPr>
    </w:p>
    <w:p w:rsidR="000003DC" w:rsidRDefault="00006AEC">
      <w:pPr>
        <w:rPr>
          <w:i/>
          <w:sz w:val="20"/>
          <w:szCs w:val="20"/>
        </w:rPr>
      </w:pPr>
      <w:r>
        <w:rPr>
          <w:i/>
          <w:sz w:val="20"/>
          <w:szCs w:val="20"/>
        </w:rPr>
        <w:t xml:space="preserve">Vejledning til udfyldelse af denne praktikbeskrivelse med uddannelsesplan. Praktikinstitutionen udfylder de hvide felter med oplysninger om institutionen. </w:t>
      </w:r>
    </w:p>
    <w:p w:rsidR="000003DC" w:rsidRDefault="00006AEC">
      <w:pPr>
        <w:rPr>
          <w:i/>
          <w:sz w:val="20"/>
          <w:szCs w:val="20"/>
        </w:rPr>
      </w:pPr>
      <w:r>
        <w:rPr>
          <w:i/>
          <w:sz w:val="20"/>
          <w:szCs w:val="20"/>
        </w:rPr>
        <w:t>Under de enkelte praktikperioder udfyldes de relevante perioder med beskrivelser af hvordan man arbejder i institutionen med de respektive videns-og færdighedsmål.</w:t>
      </w:r>
    </w:p>
    <w:p w:rsidR="000003DC" w:rsidRDefault="00006AEC">
      <w:pPr>
        <w:rPr>
          <w:i/>
          <w:color w:val="FF0000"/>
          <w:sz w:val="20"/>
          <w:szCs w:val="20"/>
        </w:rPr>
      </w:pPr>
      <w:r>
        <w:rPr>
          <w:i/>
          <w:sz w:val="20"/>
          <w:szCs w:val="20"/>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Pr>
          <w:i/>
          <w:color w:val="FF0000"/>
          <w:sz w:val="20"/>
          <w:szCs w:val="20"/>
        </w:rPr>
        <w:t xml:space="preserve">(Man kan skille den studerendes læringsmål ud i et særskilt dokument). </w:t>
      </w:r>
    </w:p>
    <w:p w:rsidR="000003DC" w:rsidRDefault="00006AEC">
      <w:pPr>
        <w:rPr>
          <w:i/>
          <w:color w:val="FF0000"/>
          <w:sz w:val="20"/>
          <w:szCs w:val="20"/>
        </w:rPr>
      </w:pPr>
      <w:r>
        <w:rPr>
          <w:i/>
          <w:sz w:val="20"/>
          <w:szCs w:val="20"/>
        </w:rPr>
        <w:t xml:space="preserve">Praktikvejleder udfylder praktikudtalelsen efter statusmødet. Der er skabelon hertil under den studerendes læringsmål. Praktikbeskrivelsen inddrager således både praktikstedets uddannelsesplan og den studerendes læringsmål samt praktikstedets praktikudtalelse. </w:t>
      </w:r>
      <w:r>
        <w:rPr>
          <w:i/>
          <w:color w:val="FF0000"/>
          <w:sz w:val="20"/>
          <w:szCs w:val="20"/>
        </w:rPr>
        <w:t>(praktikudtalelsen kan adskilles fra praktikbeskrivelsen, når den videregives til professionshøjskolen).</w:t>
      </w:r>
    </w:p>
    <w:p w:rsidR="000003DC" w:rsidRDefault="000003DC"/>
    <w:tbl>
      <w:tblPr>
        <w:tblStyle w:val="Tabel-Gitter1"/>
        <w:tblW w:w="13578" w:type="dxa"/>
        <w:tblCellMar>
          <w:top w:w="57" w:type="dxa"/>
          <w:bottom w:w="57" w:type="dxa"/>
        </w:tblCellMar>
        <w:tblLook w:val="04A0" w:firstRow="1" w:lastRow="0" w:firstColumn="1" w:lastColumn="0" w:noHBand="0" w:noVBand="1"/>
      </w:tblPr>
      <w:tblGrid>
        <w:gridCol w:w="5776"/>
        <w:gridCol w:w="6379"/>
        <w:gridCol w:w="1423"/>
      </w:tblGrid>
      <w:tr w:rsidR="000003DC">
        <w:tc>
          <w:tcPr>
            <w:tcW w:w="13578" w:type="dxa"/>
            <w:gridSpan w:val="3"/>
            <w:shd w:val="clear" w:color="auto" w:fill="D9D9D9" w:themeFill="background1" w:themeFillShade="D9"/>
            <w:vAlign w:val="center"/>
          </w:tcPr>
          <w:p w:rsidR="000003DC" w:rsidRDefault="00006AEC">
            <w:pPr>
              <w:jc w:val="center"/>
              <w:rPr>
                <w:rFonts w:eastAsiaTheme="minorEastAsia"/>
              </w:rPr>
            </w:pPr>
            <w:r>
              <w:rPr>
                <w:rFonts w:eastAsiaTheme="minorEastAsia"/>
                <w:b/>
                <w:sz w:val="48"/>
                <w:szCs w:val="48"/>
              </w:rPr>
              <w:t>A. Beskrivelse af praktikstedet</w:t>
            </w:r>
          </w:p>
        </w:tc>
      </w:tr>
      <w:tr w:rsidR="000003DC">
        <w:tc>
          <w:tcPr>
            <w:tcW w:w="5776" w:type="dxa"/>
            <w:shd w:val="clear" w:color="auto" w:fill="D9D9D9" w:themeFill="background1" w:themeFillShade="D9"/>
            <w:tcMar>
              <w:top w:w="0" w:type="dxa"/>
              <w:bottom w:w="0" w:type="dxa"/>
            </w:tcMar>
          </w:tcPr>
          <w:p w:rsidR="000003DC" w:rsidRDefault="000003DC">
            <w:pPr>
              <w:rPr>
                <w:rFonts w:eastAsiaTheme="minorEastAsia"/>
                <w:b/>
                <w:sz w:val="20"/>
                <w:szCs w:val="20"/>
              </w:rPr>
            </w:pPr>
          </w:p>
        </w:tc>
        <w:tc>
          <w:tcPr>
            <w:tcW w:w="7802" w:type="dxa"/>
            <w:gridSpan w:val="2"/>
            <w:shd w:val="clear" w:color="auto" w:fill="auto"/>
            <w:tcMar>
              <w:top w:w="0" w:type="dxa"/>
              <w:bottom w:w="0" w:type="dxa"/>
            </w:tcMar>
          </w:tcPr>
          <w:p w:rsidR="000003DC" w:rsidRDefault="000003DC">
            <w:pPr>
              <w:rPr>
                <w:rFonts w:eastAsiaTheme="minorEastAsia"/>
                <w:sz w:val="20"/>
                <w:szCs w:val="20"/>
              </w:rPr>
            </w:pPr>
          </w:p>
        </w:tc>
      </w:tr>
      <w:tr w:rsidR="000003DC">
        <w:tc>
          <w:tcPr>
            <w:tcW w:w="5776" w:type="dxa"/>
            <w:shd w:val="clear" w:color="auto" w:fill="D9D9D9" w:themeFill="background1" w:themeFillShade="D9"/>
          </w:tcPr>
          <w:p w:rsidR="000003DC" w:rsidRDefault="00006AEC">
            <w:pPr>
              <w:rPr>
                <w:rFonts w:eastAsiaTheme="minorEastAsia"/>
                <w:b/>
                <w:sz w:val="20"/>
                <w:szCs w:val="20"/>
              </w:rPr>
            </w:pPr>
            <w:r>
              <w:rPr>
                <w:rFonts w:eastAsiaTheme="minorEastAsia"/>
                <w:b/>
                <w:sz w:val="20"/>
                <w:szCs w:val="20"/>
              </w:rPr>
              <w:t>Institutionens navn:</w:t>
            </w:r>
          </w:p>
        </w:tc>
        <w:tc>
          <w:tcPr>
            <w:tcW w:w="7802" w:type="dxa"/>
            <w:gridSpan w:val="2"/>
            <w:shd w:val="clear" w:color="auto" w:fill="auto"/>
            <w:tcMar>
              <w:top w:w="0" w:type="dxa"/>
              <w:bottom w:w="0" w:type="dxa"/>
            </w:tcMar>
          </w:tcPr>
          <w:p w:rsidR="000003DC" w:rsidRDefault="00006AEC">
            <w:pPr>
              <w:rPr>
                <w:rFonts w:eastAsiaTheme="minorEastAsia"/>
              </w:rPr>
            </w:pPr>
            <w:r>
              <w:rPr>
                <w:rFonts w:eastAsiaTheme="minorEastAsia"/>
              </w:rPr>
              <w:t>Møllebjerghave</w:t>
            </w:r>
          </w:p>
        </w:tc>
      </w:tr>
      <w:tr w:rsidR="000003DC">
        <w:tc>
          <w:tcPr>
            <w:tcW w:w="5776" w:type="dxa"/>
            <w:shd w:val="clear" w:color="auto" w:fill="D9D9D9" w:themeFill="background1" w:themeFillShade="D9"/>
          </w:tcPr>
          <w:p w:rsidR="000003DC" w:rsidRDefault="00006AEC">
            <w:pPr>
              <w:rPr>
                <w:rFonts w:eastAsiaTheme="minorEastAsia"/>
                <w:b/>
                <w:sz w:val="20"/>
                <w:szCs w:val="20"/>
              </w:rPr>
            </w:pPr>
            <w:r>
              <w:rPr>
                <w:rFonts w:eastAsiaTheme="minorEastAsia"/>
                <w:b/>
                <w:sz w:val="20"/>
                <w:szCs w:val="20"/>
              </w:rPr>
              <w:t>Adresse:</w:t>
            </w:r>
          </w:p>
        </w:tc>
        <w:tc>
          <w:tcPr>
            <w:tcW w:w="7802" w:type="dxa"/>
            <w:gridSpan w:val="2"/>
            <w:shd w:val="clear" w:color="auto" w:fill="auto"/>
            <w:tcMar>
              <w:top w:w="0" w:type="dxa"/>
              <w:bottom w:w="0" w:type="dxa"/>
            </w:tcMar>
          </w:tcPr>
          <w:p w:rsidR="000003DC" w:rsidRDefault="00006AEC">
            <w:pPr>
              <w:rPr>
                <w:rFonts w:eastAsiaTheme="minorEastAsia"/>
              </w:rPr>
            </w:pPr>
            <w:r>
              <w:rPr>
                <w:rFonts w:eastAsiaTheme="minorEastAsia"/>
              </w:rPr>
              <w:t>Møllebjergvej 6 4330 Hvalsø</w:t>
            </w:r>
          </w:p>
        </w:tc>
      </w:tr>
      <w:tr w:rsidR="000003DC">
        <w:tc>
          <w:tcPr>
            <w:tcW w:w="5776" w:type="dxa"/>
            <w:shd w:val="clear" w:color="auto" w:fill="D9D9D9" w:themeFill="background1" w:themeFillShade="D9"/>
          </w:tcPr>
          <w:p w:rsidR="000003DC" w:rsidRDefault="00006AEC">
            <w:pPr>
              <w:rPr>
                <w:rFonts w:eastAsiaTheme="minorEastAsia"/>
                <w:b/>
                <w:sz w:val="20"/>
                <w:szCs w:val="20"/>
              </w:rPr>
            </w:pPr>
            <w:r>
              <w:rPr>
                <w:rFonts w:eastAsiaTheme="minorEastAsia"/>
                <w:b/>
                <w:sz w:val="20"/>
                <w:szCs w:val="20"/>
              </w:rPr>
              <w:t>Tlf.:</w:t>
            </w:r>
          </w:p>
        </w:tc>
        <w:tc>
          <w:tcPr>
            <w:tcW w:w="7802" w:type="dxa"/>
            <w:gridSpan w:val="2"/>
            <w:shd w:val="clear" w:color="auto" w:fill="auto"/>
            <w:tcMar>
              <w:top w:w="0" w:type="dxa"/>
              <w:bottom w:w="0" w:type="dxa"/>
            </w:tcMar>
          </w:tcPr>
          <w:p w:rsidR="000003DC" w:rsidRDefault="00006AEC">
            <w:pPr>
              <w:rPr>
                <w:rFonts w:eastAsiaTheme="minorEastAsia"/>
              </w:rPr>
            </w:pPr>
            <w:r>
              <w:rPr>
                <w:rFonts w:eastAsiaTheme="minorEastAsia"/>
              </w:rPr>
              <w:t xml:space="preserve">30597634 </w:t>
            </w:r>
          </w:p>
        </w:tc>
      </w:tr>
      <w:tr w:rsidR="000003DC">
        <w:tc>
          <w:tcPr>
            <w:tcW w:w="5776" w:type="dxa"/>
            <w:shd w:val="clear" w:color="auto" w:fill="D9D9D9" w:themeFill="background1" w:themeFillShade="D9"/>
          </w:tcPr>
          <w:p w:rsidR="000003DC" w:rsidRDefault="00006AEC">
            <w:pPr>
              <w:rPr>
                <w:rFonts w:eastAsiaTheme="minorEastAsia"/>
                <w:b/>
                <w:sz w:val="20"/>
                <w:szCs w:val="20"/>
              </w:rPr>
            </w:pPr>
            <w:r>
              <w:rPr>
                <w:rFonts w:eastAsiaTheme="minorEastAsia"/>
                <w:b/>
                <w:sz w:val="20"/>
                <w:szCs w:val="20"/>
              </w:rPr>
              <w:t>E-mailadresse:</w:t>
            </w:r>
          </w:p>
        </w:tc>
        <w:tc>
          <w:tcPr>
            <w:tcW w:w="7802" w:type="dxa"/>
            <w:gridSpan w:val="2"/>
            <w:shd w:val="clear" w:color="auto" w:fill="auto"/>
            <w:tcMar>
              <w:top w:w="0" w:type="dxa"/>
              <w:bottom w:w="0" w:type="dxa"/>
            </w:tcMar>
          </w:tcPr>
          <w:p w:rsidR="000003DC" w:rsidRDefault="00006AEC">
            <w:pPr>
              <w:rPr>
                <w:rFonts w:eastAsiaTheme="minorEastAsia"/>
              </w:rPr>
            </w:pPr>
            <w:r>
              <w:rPr>
                <w:rFonts w:eastAsiaTheme="minorEastAsia"/>
              </w:rPr>
              <w:t>kiax@lejre.dk</w:t>
            </w:r>
          </w:p>
        </w:tc>
      </w:tr>
      <w:tr w:rsidR="000003DC">
        <w:tc>
          <w:tcPr>
            <w:tcW w:w="5776" w:type="dxa"/>
            <w:shd w:val="clear" w:color="auto" w:fill="D9D9D9" w:themeFill="background1" w:themeFillShade="D9"/>
          </w:tcPr>
          <w:p w:rsidR="000003DC" w:rsidRDefault="00006AEC">
            <w:pPr>
              <w:rPr>
                <w:rFonts w:eastAsiaTheme="minorEastAsia"/>
                <w:b/>
                <w:sz w:val="20"/>
                <w:szCs w:val="20"/>
              </w:rPr>
            </w:pPr>
            <w:r>
              <w:rPr>
                <w:rFonts w:eastAsiaTheme="minorEastAsia"/>
                <w:b/>
                <w:sz w:val="20"/>
                <w:szCs w:val="20"/>
              </w:rPr>
              <w:t>Hjemmesideadresse:</w:t>
            </w:r>
          </w:p>
        </w:tc>
        <w:tc>
          <w:tcPr>
            <w:tcW w:w="7802" w:type="dxa"/>
            <w:gridSpan w:val="2"/>
            <w:shd w:val="clear" w:color="auto" w:fill="auto"/>
            <w:tcMar>
              <w:top w:w="0" w:type="dxa"/>
              <w:bottom w:w="0" w:type="dxa"/>
            </w:tcMar>
          </w:tcPr>
          <w:p w:rsidR="000003DC" w:rsidRDefault="00006AEC">
            <w:pPr>
              <w:rPr>
                <w:rFonts w:eastAsiaTheme="minorEastAsia"/>
              </w:rPr>
            </w:pPr>
            <w:r>
              <w:rPr>
                <w:rFonts w:eastAsiaTheme="minorEastAsia"/>
              </w:rPr>
              <w:t>WWW.lejre.dk/Moellebjerghave</w:t>
            </w:r>
          </w:p>
        </w:tc>
      </w:tr>
      <w:tr w:rsidR="000003DC">
        <w:tc>
          <w:tcPr>
            <w:tcW w:w="5776" w:type="dxa"/>
            <w:shd w:val="clear" w:color="auto" w:fill="D9D9D9" w:themeFill="background1" w:themeFillShade="D9"/>
          </w:tcPr>
          <w:p w:rsidR="000003DC" w:rsidRDefault="00006AEC">
            <w:pPr>
              <w:rPr>
                <w:rFonts w:eastAsiaTheme="minorEastAsia"/>
                <w:b/>
                <w:sz w:val="20"/>
                <w:szCs w:val="20"/>
              </w:rPr>
            </w:pPr>
            <w:r>
              <w:rPr>
                <w:rFonts w:eastAsiaTheme="minorEastAsia"/>
                <w:b/>
                <w:sz w:val="20"/>
                <w:szCs w:val="20"/>
              </w:rPr>
              <w:t>Åbningstider:</w:t>
            </w:r>
          </w:p>
        </w:tc>
        <w:tc>
          <w:tcPr>
            <w:tcW w:w="7802" w:type="dxa"/>
            <w:gridSpan w:val="2"/>
            <w:shd w:val="clear" w:color="auto" w:fill="auto"/>
            <w:tcMar>
              <w:top w:w="0" w:type="dxa"/>
              <w:bottom w:w="0" w:type="dxa"/>
            </w:tcMar>
          </w:tcPr>
          <w:p w:rsidR="000003DC" w:rsidRDefault="00006AEC">
            <w:pPr>
              <w:rPr>
                <w:rFonts w:eastAsiaTheme="minorEastAsia"/>
              </w:rPr>
            </w:pPr>
            <w:r>
              <w:rPr>
                <w:rFonts w:eastAsiaTheme="minorEastAsia"/>
              </w:rPr>
              <w:t>6.15 – 17.15</w:t>
            </w:r>
          </w:p>
        </w:tc>
      </w:tr>
      <w:tr w:rsidR="000003DC">
        <w:tc>
          <w:tcPr>
            <w:tcW w:w="5776" w:type="dxa"/>
            <w:shd w:val="clear" w:color="auto" w:fill="D9D9D9" w:themeFill="background1" w:themeFillShade="D9"/>
          </w:tcPr>
          <w:p w:rsidR="000003DC" w:rsidRDefault="00006AEC">
            <w:pPr>
              <w:rPr>
                <w:rFonts w:eastAsiaTheme="minorEastAsia"/>
                <w:b/>
                <w:sz w:val="20"/>
                <w:szCs w:val="20"/>
              </w:rPr>
            </w:pPr>
            <w:r>
              <w:rPr>
                <w:rFonts w:eastAsiaTheme="minorEastAsia"/>
                <w:b/>
                <w:sz w:val="20"/>
                <w:szCs w:val="20"/>
              </w:rPr>
              <w:t>Institutionsleder:</w:t>
            </w:r>
          </w:p>
        </w:tc>
        <w:tc>
          <w:tcPr>
            <w:tcW w:w="7802" w:type="dxa"/>
            <w:gridSpan w:val="2"/>
            <w:shd w:val="clear" w:color="auto" w:fill="auto"/>
            <w:tcMar>
              <w:top w:w="0" w:type="dxa"/>
              <w:bottom w:w="0" w:type="dxa"/>
            </w:tcMar>
          </w:tcPr>
          <w:p w:rsidR="000003DC" w:rsidRDefault="00006AEC">
            <w:pPr>
              <w:rPr>
                <w:rFonts w:eastAsiaTheme="minorEastAsia"/>
              </w:rPr>
            </w:pPr>
            <w:r>
              <w:rPr>
                <w:rFonts w:eastAsiaTheme="minorEastAsia"/>
              </w:rPr>
              <w:t>Kirsten Varming Hansen</w:t>
            </w:r>
          </w:p>
        </w:tc>
      </w:tr>
      <w:tr w:rsidR="000003DC">
        <w:trPr>
          <w:trHeight w:val="376"/>
        </w:trPr>
        <w:tc>
          <w:tcPr>
            <w:tcW w:w="5776" w:type="dxa"/>
            <w:vMerge w:val="restart"/>
            <w:shd w:val="clear" w:color="auto" w:fill="D9D9D9" w:themeFill="background1" w:themeFillShade="D9"/>
          </w:tcPr>
          <w:p w:rsidR="000003DC" w:rsidRDefault="00006AEC">
            <w:pPr>
              <w:rPr>
                <w:rFonts w:eastAsiaTheme="minorEastAsia"/>
                <w:b/>
                <w:sz w:val="20"/>
                <w:szCs w:val="20"/>
              </w:rPr>
            </w:pPr>
            <w:r>
              <w:rPr>
                <w:rFonts w:eastAsiaTheme="minorEastAsia"/>
                <w:b/>
                <w:sz w:val="20"/>
                <w:szCs w:val="20"/>
              </w:rPr>
              <w:lastRenderedPageBreak/>
              <w:t>Specialiseringsmuligheder på praktikstedet:</w:t>
            </w:r>
          </w:p>
          <w:p w:rsidR="000003DC" w:rsidRDefault="00006AEC">
            <w:pPr>
              <w:rPr>
                <w:rFonts w:eastAsiaTheme="minorEastAsia"/>
                <w:sz w:val="20"/>
                <w:szCs w:val="20"/>
              </w:rPr>
            </w:pPr>
            <w:r>
              <w:rPr>
                <w:rFonts w:eastAsiaTheme="minorEastAsia"/>
                <w:sz w:val="20"/>
                <w:szCs w:val="20"/>
              </w:rPr>
              <w:t>For hurtigt overblik, sæt kryds ved de specialiseringsmuligheder, der er på praktikstedet.</w:t>
            </w:r>
          </w:p>
        </w:tc>
        <w:tc>
          <w:tcPr>
            <w:tcW w:w="6379" w:type="dxa"/>
            <w:shd w:val="clear" w:color="auto" w:fill="D9D9D9" w:themeFill="background1" w:themeFillShade="D9"/>
            <w:tcMar>
              <w:top w:w="0" w:type="dxa"/>
              <w:bottom w:w="0" w:type="dxa"/>
            </w:tcMar>
            <w:vAlign w:val="center"/>
          </w:tcPr>
          <w:p w:rsidR="000003DC" w:rsidRDefault="00006AEC">
            <w:pPr>
              <w:rPr>
                <w:rFonts w:eastAsiaTheme="minorEastAsia"/>
                <w:sz w:val="20"/>
                <w:szCs w:val="20"/>
              </w:rPr>
            </w:pPr>
            <w:r>
              <w:rPr>
                <w:rFonts w:eastAsiaTheme="minorEastAsia"/>
                <w:sz w:val="20"/>
                <w:szCs w:val="20"/>
              </w:rPr>
              <w:t xml:space="preserve">Dagtilbudspædagogik </w:t>
            </w:r>
          </w:p>
        </w:tc>
        <w:tc>
          <w:tcPr>
            <w:tcW w:w="1423" w:type="dxa"/>
            <w:shd w:val="clear" w:color="auto" w:fill="auto"/>
            <w:tcMar>
              <w:top w:w="0" w:type="dxa"/>
              <w:bottom w:w="0" w:type="dxa"/>
            </w:tcMar>
          </w:tcPr>
          <w:p w:rsidR="000003DC" w:rsidRDefault="00006AEC">
            <w:pPr>
              <w:rPr>
                <w:rFonts w:eastAsiaTheme="minorEastAsia"/>
              </w:rPr>
            </w:pPr>
            <w:r>
              <w:rPr>
                <w:rFonts w:eastAsiaTheme="minorEastAsia"/>
              </w:rPr>
              <w:t>X</w:t>
            </w:r>
          </w:p>
        </w:tc>
      </w:tr>
      <w:tr w:rsidR="000003DC">
        <w:trPr>
          <w:trHeight w:val="377"/>
        </w:trPr>
        <w:tc>
          <w:tcPr>
            <w:tcW w:w="5776" w:type="dxa"/>
            <w:vMerge/>
            <w:shd w:val="clear" w:color="auto" w:fill="D9D9D9" w:themeFill="background1" w:themeFillShade="D9"/>
          </w:tcPr>
          <w:p w:rsidR="000003DC" w:rsidRDefault="000003DC">
            <w:pPr>
              <w:rPr>
                <w:rFonts w:eastAsiaTheme="minorEastAsia"/>
                <w:b/>
                <w:sz w:val="20"/>
                <w:szCs w:val="20"/>
              </w:rPr>
            </w:pPr>
          </w:p>
        </w:tc>
        <w:tc>
          <w:tcPr>
            <w:tcW w:w="6379" w:type="dxa"/>
            <w:shd w:val="clear" w:color="auto" w:fill="D9D9D9" w:themeFill="background1" w:themeFillShade="D9"/>
            <w:tcMar>
              <w:top w:w="0" w:type="dxa"/>
              <w:bottom w:w="0" w:type="dxa"/>
            </w:tcMar>
            <w:vAlign w:val="center"/>
          </w:tcPr>
          <w:p w:rsidR="000003DC" w:rsidRDefault="00006AEC">
            <w:pPr>
              <w:rPr>
                <w:rFonts w:eastAsiaTheme="minorEastAsia"/>
                <w:sz w:val="20"/>
                <w:szCs w:val="20"/>
              </w:rPr>
            </w:pPr>
            <w:r>
              <w:rPr>
                <w:rFonts w:eastAsiaTheme="minorEastAsia"/>
                <w:sz w:val="20"/>
                <w:szCs w:val="20"/>
              </w:rPr>
              <w:t>Skole- og fritidspædagogik</w:t>
            </w:r>
          </w:p>
        </w:tc>
        <w:tc>
          <w:tcPr>
            <w:tcW w:w="1423" w:type="dxa"/>
            <w:shd w:val="clear" w:color="auto" w:fill="auto"/>
            <w:tcMar>
              <w:top w:w="0" w:type="dxa"/>
              <w:bottom w:w="0" w:type="dxa"/>
            </w:tcMar>
          </w:tcPr>
          <w:p w:rsidR="000003DC" w:rsidRDefault="000003DC">
            <w:pPr>
              <w:rPr>
                <w:rFonts w:eastAsiaTheme="minorEastAsia"/>
              </w:rPr>
            </w:pPr>
          </w:p>
        </w:tc>
      </w:tr>
      <w:tr w:rsidR="000003DC">
        <w:trPr>
          <w:trHeight w:val="377"/>
        </w:trPr>
        <w:tc>
          <w:tcPr>
            <w:tcW w:w="5776" w:type="dxa"/>
            <w:vMerge/>
            <w:shd w:val="clear" w:color="auto" w:fill="D9D9D9" w:themeFill="background1" w:themeFillShade="D9"/>
          </w:tcPr>
          <w:p w:rsidR="000003DC" w:rsidRDefault="000003DC">
            <w:pPr>
              <w:rPr>
                <w:rFonts w:eastAsiaTheme="minorEastAsia"/>
                <w:b/>
                <w:sz w:val="20"/>
                <w:szCs w:val="20"/>
              </w:rPr>
            </w:pPr>
          </w:p>
        </w:tc>
        <w:tc>
          <w:tcPr>
            <w:tcW w:w="6379" w:type="dxa"/>
            <w:shd w:val="clear" w:color="auto" w:fill="D9D9D9" w:themeFill="background1" w:themeFillShade="D9"/>
            <w:tcMar>
              <w:top w:w="0" w:type="dxa"/>
              <w:bottom w:w="0" w:type="dxa"/>
            </w:tcMar>
            <w:vAlign w:val="center"/>
          </w:tcPr>
          <w:p w:rsidR="000003DC" w:rsidRDefault="00006AEC">
            <w:pPr>
              <w:rPr>
                <w:rFonts w:eastAsiaTheme="minorEastAsia"/>
                <w:sz w:val="20"/>
                <w:szCs w:val="20"/>
              </w:rPr>
            </w:pPr>
            <w:r>
              <w:rPr>
                <w:rFonts w:eastAsiaTheme="minorEastAsia"/>
                <w:sz w:val="20"/>
                <w:szCs w:val="20"/>
              </w:rPr>
              <w:t>Social- og specialpædagogik</w:t>
            </w:r>
          </w:p>
        </w:tc>
        <w:tc>
          <w:tcPr>
            <w:tcW w:w="1423" w:type="dxa"/>
            <w:shd w:val="clear" w:color="auto" w:fill="auto"/>
            <w:tcMar>
              <w:top w:w="0" w:type="dxa"/>
              <w:bottom w:w="0" w:type="dxa"/>
            </w:tcMar>
          </w:tcPr>
          <w:p w:rsidR="000003DC" w:rsidRDefault="000003DC">
            <w:pPr>
              <w:rPr>
                <w:rFonts w:eastAsiaTheme="minorEastAsia"/>
              </w:rPr>
            </w:pPr>
          </w:p>
        </w:tc>
      </w:tr>
      <w:tr w:rsidR="000003DC">
        <w:tc>
          <w:tcPr>
            <w:tcW w:w="5776" w:type="dxa"/>
            <w:shd w:val="clear" w:color="auto" w:fill="D9D9D9" w:themeFill="background1" w:themeFillShade="D9"/>
          </w:tcPr>
          <w:p w:rsidR="000003DC" w:rsidRDefault="00006AEC">
            <w:pPr>
              <w:rPr>
                <w:rFonts w:eastAsiaTheme="minorEastAsia"/>
                <w:b/>
                <w:sz w:val="20"/>
                <w:szCs w:val="20"/>
              </w:rPr>
            </w:pPr>
            <w:r>
              <w:rPr>
                <w:rFonts w:eastAsiaTheme="minorEastAsia"/>
                <w:b/>
                <w:sz w:val="20"/>
                <w:szCs w:val="20"/>
              </w:rPr>
              <w:t>Fysiske rammer, ude og inde:</w:t>
            </w:r>
          </w:p>
          <w:p w:rsidR="000003DC" w:rsidRDefault="00006AEC">
            <w:pPr>
              <w:rPr>
                <w:rFonts w:eastAsiaTheme="minorEastAsia"/>
                <w:sz w:val="20"/>
                <w:szCs w:val="20"/>
              </w:rPr>
            </w:pPr>
            <w:r>
              <w:rPr>
                <w:rFonts w:eastAsiaTheme="minorEastAsia"/>
                <w:sz w:val="20"/>
                <w:szCs w:val="20"/>
              </w:rPr>
              <w:t>Faciliteter (herunder faciliteter i lokalområdet).</w:t>
            </w:r>
          </w:p>
        </w:tc>
        <w:tc>
          <w:tcPr>
            <w:tcW w:w="7802" w:type="dxa"/>
            <w:gridSpan w:val="2"/>
            <w:shd w:val="clear" w:color="auto" w:fill="auto"/>
            <w:tcMar>
              <w:top w:w="0" w:type="dxa"/>
              <w:bottom w:w="0" w:type="dxa"/>
            </w:tcMar>
          </w:tcPr>
          <w:p w:rsidR="000003DC" w:rsidRDefault="00006AEC">
            <w:r>
              <w:t xml:space="preserve">Møllebjerghave er et stort lyst og lækkert hus med plads til både fysiske, men også diverse kreative aktiviteter. Vi har store gulvflader med mørkt trægulv, og gulvarealet i sig selv inspirerer børnene til leg og bevægelse. Vi har plads til både store armbevægelser og de stille sysler. Det er sjovt at være barn her! </w:t>
            </w:r>
          </w:p>
          <w:p w:rsidR="000003DC" w:rsidRDefault="00006AEC">
            <w:r>
              <w:t xml:space="preserve">Vi har en stor legeplads med fortrinsvis naturens egne elementer. </w:t>
            </w:r>
          </w:p>
          <w:p w:rsidR="000003DC" w:rsidRDefault="00006AEC">
            <w:r>
              <w:t xml:space="preserve">Vi har desuden en bålplads, hvor der er muligheder for at lave bål. </w:t>
            </w:r>
          </w:p>
          <w:p w:rsidR="000003DC" w:rsidRDefault="00006AEC">
            <w:r>
              <w:t>Møllebjerghave ligger lige ved siden af Hvalsø Boldklubs baner, så der er rig mulighed for at bruge arealerne dér.</w:t>
            </w:r>
          </w:p>
          <w:p w:rsidR="000003DC" w:rsidRDefault="00006AEC">
            <w:r>
              <w:t>Vi ligger derudover i gå afstand til:</w:t>
            </w:r>
          </w:p>
          <w:p w:rsidR="000003DC" w:rsidRDefault="00006AEC">
            <w:pPr>
              <w:numPr>
                <w:ilvl w:val="0"/>
                <w:numId w:val="4"/>
              </w:numPr>
            </w:pPr>
            <w:r>
              <w:t>Campingplads med geder og ponyer</w:t>
            </w:r>
          </w:p>
          <w:p w:rsidR="000003DC" w:rsidRDefault="00006AEC">
            <w:pPr>
              <w:numPr>
                <w:ilvl w:val="0"/>
                <w:numId w:val="4"/>
              </w:numPr>
            </w:pPr>
            <w:r>
              <w:t>Mange gode legepladser</w:t>
            </w:r>
          </w:p>
          <w:p w:rsidR="000003DC" w:rsidRDefault="00006AEC">
            <w:pPr>
              <w:numPr>
                <w:ilvl w:val="0"/>
                <w:numId w:val="4"/>
              </w:numPr>
            </w:pPr>
            <w:r>
              <w:t>Skove</w:t>
            </w:r>
          </w:p>
          <w:p w:rsidR="000003DC" w:rsidRDefault="00006AEC">
            <w:pPr>
              <w:numPr>
                <w:ilvl w:val="0"/>
                <w:numId w:val="4"/>
              </w:numPr>
            </w:pPr>
            <w:r>
              <w:t>Gadekær og sø</w:t>
            </w:r>
          </w:p>
          <w:p w:rsidR="000003DC" w:rsidRDefault="00006AEC">
            <w:pPr>
              <w:numPr>
                <w:ilvl w:val="0"/>
                <w:numId w:val="4"/>
              </w:numPr>
            </w:pPr>
            <w:r>
              <w:t>Hvalsø Station</w:t>
            </w:r>
          </w:p>
          <w:p w:rsidR="000003DC" w:rsidRDefault="00006AEC">
            <w:pPr>
              <w:numPr>
                <w:ilvl w:val="0"/>
                <w:numId w:val="4"/>
              </w:numPr>
            </w:pPr>
            <w:r>
              <w:rPr>
                <w:rFonts w:eastAsiaTheme="minorEastAsia"/>
              </w:rPr>
              <w:t>Bibliotek</w:t>
            </w:r>
          </w:p>
          <w:p w:rsidR="000003DC" w:rsidRDefault="000003DC">
            <w:pPr>
              <w:rPr>
                <w:rFonts w:eastAsiaTheme="minorEastAsia"/>
              </w:rPr>
            </w:pPr>
          </w:p>
        </w:tc>
      </w:tr>
      <w:tr w:rsidR="000003DC">
        <w:tc>
          <w:tcPr>
            <w:tcW w:w="5776" w:type="dxa"/>
            <w:shd w:val="clear" w:color="auto" w:fill="D9D9D9" w:themeFill="background1" w:themeFillShade="D9"/>
          </w:tcPr>
          <w:p w:rsidR="000003DC" w:rsidRDefault="00006AEC">
            <w:pPr>
              <w:rPr>
                <w:rFonts w:eastAsiaTheme="minorEastAsia"/>
                <w:b/>
                <w:sz w:val="20"/>
                <w:szCs w:val="20"/>
              </w:rPr>
            </w:pPr>
            <w:r>
              <w:rPr>
                <w:rFonts w:eastAsiaTheme="minorEastAsia"/>
                <w:b/>
                <w:sz w:val="20"/>
                <w:szCs w:val="20"/>
              </w:rPr>
              <w:t>Antal børn/unge/voksne:</w:t>
            </w:r>
          </w:p>
        </w:tc>
        <w:tc>
          <w:tcPr>
            <w:tcW w:w="7802" w:type="dxa"/>
            <w:gridSpan w:val="2"/>
            <w:shd w:val="clear" w:color="auto" w:fill="auto"/>
            <w:tcMar>
              <w:top w:w="0" w:type="dxa"/>
              <w:bottom w:w="0" w:type="dxa"/>
            </w:tcMar>
          </w:tcPr>
          <w:p w:rsidR="000003DC" w:rsidRDefault="00006AEC">
            <w:pPr>
              <w:rPr>
                <w:rFonts w:eastAsiaTheme="minorEastAsia"/>
              </w:rPr>
            </w:pPr>
            <w:r>
              <w:rPr>
                <w:rFonts w:eastAsiaTheme="minorEastAsia"/>
              </w:rPr>
              <w:t>Vi er grundnor</w:t>
            </w:r>
            <w:r w:rsidR="000748FC">
              <w:rPr>
                <w:rFonts w:eastAsiaTheme="minorEastAsia"/>
              </w:rPr>
              <w:t>meret til 22 vuggestuebørn og 60</w:t>
            </w:r>
            <w:r>
              <w:rPr>
                <w:rFonts w:eastAsiaTheme="minorEastAsia"/>
              </w:rPr>
              <w:t xml:space="preserve"> børnehavebørn</w:t>
            </w:r>
          </w:p>
        </w:tc>
      </w:tr>
      <w:tr w:rsidR="000003DC">
        <w:tc>
          <w:tcPr>
            <w:tcW w:w="5776" w:type="dxa"/>
            <w:shd w:val="clear" w:color="auto" w:fill="D9D9D9" w:themeFill="background1" w:themeFillShade="D9"/>
          </w:tcPr>
          <w:p w:rsidR="000003DC" w:rsidRDefault="00006AEC">
            <w:pPr>
              <w:rPr>
                <w:rFonts w:eastAsiaTheme="minorEastAsia"/>
                <w:b/>
                <w:sz w:val="20"/>
                <w:szCs w:val="20"/>
              </w:rPr>
            </w:pPr>
            <w:r>
              <w:rPr>
                <w:rFonts w:eastAsiaTheme="minorEastAsia"/>
                <w:b/>
                <w:sz w:val="20"/>
                <w:szCs w:val="20"/>
              </w:rPr>
              <w:t>Aldersgruppe:</w:t>
            </w:r>
          </w:p>
        </w:tc>
        <w:tc>
          <w:tcPr>
            <w:tcW w:w="7802" w:type="dxa"/>
            <w:gridSpan w:val="2"/>
            <w:shd w:val="clear" w:color="auto" w:fill="auto"/>
            <w:tcMar>
              <w:top w:w="0" w:type="dxa"/>
              <w:bottom w:w="0" w:type="dxa"/>
            </w:tcMar>
          </w:tcPr>
          <w:p w:rsidR="000003DC" w:rsidRDefault="00006AEC">
            <w:pPr>
              <w:rPr>
                <w:rFonts w:eastAsiaTheme="minorEastAsia"/>
              </w:rPr>
            </w:pPr>
            <w:r>
              <w:rPr>
                <w:rFonts w:eastAsiaTheme="minorEastAsia"/>
              </w:rPr>
              <w:t>0-6 år</w:t>
            </w:r>
          </w:p>
        </w:tc>
      </w:tr>
      <w:tr w:rsidR="000003DC">
        <w:tc>
          <w:tcPr>
            <w:tcW w:w="5776" w:type="dxa"/>
            <w:shd w:val="clear" w:color="auto" w:fill="D9D9D9" w:themeFill="background1" w:themeFillShade="D9"/>
          </w:tcPr>
          <w:p w:rsidR="000003DC" w:rsidRDefault="00006AEC">
            <w:pPr>
              <w:rPr>
                <w:rFonts w:eastAsiaTheme="minorEastAsia"/>
                <w:b/>
                <w:sz w:val="20"/>
                <w:szCs w:val="20"/>
              </w:rPr>
            </w:pPr>
            <w:r>
              <w:rPr>
                <w:rFonts w:eastAsiaTheme="minorEastAsia"/>
                <w:b/>
                <w:sz w:val="20"/>
                <w:szCs w:val="20"/>
              </w:rPr>
              <w:t>Beskrivelse af målgruppen:</w:t>
            </w:r>
          </w:p>
        </w:tc>
        <w:tc>
          <w:tcPr>
            <w:tcW w:w="7802" w:type="dxa"/>
            <w:gridSpan w:val="2"/>
            <w:shd w:val="clear" w:color="auto" w:fill="auto"/>
            <w:tcMar>
              <w:top w:w="0" w:type="dxa"/>
              <w:bottom w:w="0" w:type="dxa"/>
            </w:tcMar>
          </w:tcPr>
          <w:p w:rsidR="000003DC" w:rsidRDefault="00006AEC">
            <w:pPr>
              <w:rPr>
                <w:rFonts w:eastAsiaTheme="minorEastAsia"/>
              </w:rPr>
            </w:pPr>
            <w:r>
              <w:rPr>
                <w:rFonts w:eastAsiaTheme="minorEastAsia"/>
              </w:rPr>
              <w:t>Fortrinsvis børn af ressourcestærke forældre, hvor begge har uddannelse og arbejder dels i nærområde, dels længere væk.</w:t>
            </w:r>
          </w:p>
        </w:tc>
      </w:tr>
      <w:tr w:rsidR="000003DC">
        <w:tc>
          <w:tcPr>
            <w:tcW w:w="5776" w:type="dxa"/>
            <w:shd w:val="clear" w:color="auto" w:fill="D9D9D9" w:themeFill="background1" w:themeFillShade="D9"/>
          </w:tcPr>
          <w:p w:rsidR="000003DC" w:rsidRDefault="00006AEC">
            <w:pPr>
              <w:rPr>
                <w:rFonts w:eastAsiaTheme="minorEastAsia"/>
                <w:b/>
                <w:sz w:val="20"/>
                <w:szCs w:val="20"/>
              </w:rPr>
            </w:pPr>
            <w:r>
              <w:rPr>
                <w:rFonts w:eastAsiaTheme="minorEastAsia"/>
                <w:b/>
                <w:sz w:val="20"/>
                <w:szCs w:val="20"/>
              </w:rPr>
              <w:t>Indsatsområder/aktuelle projekter:</w:t>
            </w:r>
          </w:p>
        </w:tc>
        <w:tc>
          <w:tcPr>
            <w:tcW w:w="7802" w:type="dxa"/>
            <w:gridSpan w:val="2"/>
            <w:shd w:val="clear" w:color="auto" w:fill="auto"/>
            <w:tcMar>
              <w:top w:w="0" w:type="dxa"/>
              <w:bottom w:w="0" w:type="dxa"/>
            </w:tcMar>
          </w:tcPr>
          <w:p w:rsidR="000003DC" w:rsidRDefault="00006AEC">
            <w:r>
              <w:t>Vi arbejder meget ud fra et emne som kører en måned ad gangen. Disse emner kan spænde bredt og kan være alt fra Natur til Påske eller Genbrug.</w:t>
            </w:r>
          </w:p>
          <w:p w:rsidR="000003DC" w:rsidRDefault="00006AEC">
            <w:r>
              <w:t xml:space="preserve">Vi arbejder meget ude i sommerhalvåret, da vi er certificeret Grønt Flag institution, men har også pædagogiske aktiviteter indendørs. </w:t>
            </w:r>
          </w:p>
          <w:p w:rsidR="000003DC" w:rsidRDefault="00006AEC">
            <w:r>
              <w:rPr>
                <w:rFonts w:eastAsiaTheme="minorEastAsia"/>
              </w:rPr>
              <w:t xml:space="preserve">Gennem flere år har vi arbejdet med fri for </w:t>
            </w:r>
            <w:proofErr w:type="spellStart"/>
            <w:r>
              <w:rPr>
                <w:rFonts w:eastAsiaTheme="minorEastAsia"/>
              </w:rPr>
              <w:t>mobberi</w:t>
            </w:r>
            <w:proofErr w:type="spellEnd"/>
            <w:r>
              <w:rPr>
                <w:rFonts w:eastAsiaTheme="minorEastAsia"/>
              </w:rPr>
              <w:t xml:space="preserve">, for at styrke børnenes sociale færdigheder. </w:t>
            </w:r>
            <w:r>
              <w:rPr>
                <w:rFonts w:eastAsiaTheme="minorEastAsia"/>
              </w:rPr>
              <w:br/>
            </w:r>
            <w:r>
              <w:rPr>
                <w:rFonts w:eastAsiaTheme="minorEastAsia"/>
              </w:rPr>
              <w:lastRenderedPageBreak/>
              <w:t>Vi arbejder ydermere med De nye styrkede læreplaner og glæder os til at implementere disse i vores daglige praksis.</w:t>
            </w:r>
          </w:p>
        </w:tc>
      </w:tr>
      <w:tr w:rsidR="000003DC">
        <w:tc>
          <w:tcPr>
            <w:tcW w:w="5776" w:type="dxa"/>
            <w:shd w:val="clear" w:color="auto" w:fill="D9D9D9" w:themeFill="background1" w:themeFillShade="D9"/>
          </w:tcPr>
          <w:p w:rsidR="000003DC" w:rsidRDefault="00006AEC">
            <w:pPr>
              <w:rPr>
                <w:rFonts w:eastAsiaTheme="minorEastAsia"/>
                <w:b/>
                <w:sz w:val="20"/>
                <w:szCs w:val="20"/>
              </w:rPr>
            </w:pPr>
            <w:r>
              <w:rPr>
                <w:rFonts w:eastAsiaTheme="minorEastAsia"/>
                <w:b/>
                <w:sz w:val="20"/>
                <w:szCs w:val="20"/>
              </w:rPr>
              <w:lastRenderedPageBreak/>
              <w:t>Arbejdsmetoder:</w:t>
            </w:r>
          </w:p>
          <w:p w:rsidR="000003DC" w:rsidRDefault="00006AEC">
            <w:pPr>
              <w:rPr>
                <w:rFonts w:eastAsiaTheme="minorEastAsia"/>
                <w:sz w:val="20"/>
                <w:szCs w:val="20"/>
              </w:rPr>
            </w:pPr>
            <w:r>
              <w:rPr>
                <w:rFonts w:eastAsiaTheme="minorEastAsia"/>
                <w:sz w:val="20"/>
                <w:szCs w:val="20"/>
              </w:rPr>
              <w:t>Beskrivelse af institutionens foretrukne pædagogiske metoder og begrundelser herfor.</w:t>
            </w:r>
          </w:p>
        </w:tc>
        <w:tc>
          <w:tcPr>
            <w:tcW w:w="7802" w:type="dxa"/>
            <w:gridSpan w:val="2"/>
            <w:shd w:val="clear" w:color="auto" w:fill="auto"/>
            <w:tcMar>
              <w:top w:w="0" w:type="dxa"/>
              <w:bottom w:w="0" w:type="dxa"/>
            </w:tcMar>
          </w:tcPr>
          <w:p w:rsidR="000003DC" w:rsidRDefault="00006AEC">
            <w:r>
              <w:t>Vi arbejder med en forpligtende og anerkendende tilgang til børnene, særligt inspireret af Berit Bae.</w:t>
            </w:r>
            <w:r>
              <w:br/>
              <w:t xml:space="preserve">Vi er en institution som er indehaver af Friluftsrådets Grønne Flag, hvilket vores pædagogik og dagligdag i den grad bære præg af. Vi har ugentlige turdage, er ude på vores skønne legeplads hver dag og har ofte pædagogiske aktiviteter om natur og miljø. </w:t>
            </w:r>
            <w:r>
              <w:br/>
            </w:r>
            <w:r>
              <w:rPr>
                <w:rFonts w:cs="Calibri"/>
                <w:shd w:val="clear" w:color="auto" w:fill="FFFFFF"/>
              </w:rPr>
              <w:t>Naturen er livsbekræftende, spændende og lærerig, og vi bestræber os på at gøre børnene nysgerrige og give dem glæde ved naturen og alt hvad denne indebære.</w:t>
            </w:r>
            <w:r>
              <w:t xml:space="preserve"> </w:t>
            </w:r>
          </w:p>
          <w:p w:rsidR="000003DC" w:rsidRDefault="00006AEC">
            <w:r>
              <w:t xml:space="preserve">Vi arbejder med Fri for </w:t>
            </w:r>
            <w:proofErr w:type="spellStart"/>
            <w:r>
              <w:t>mobberi</w:t>
            </w:r>
            <w:proofErr w:type="spellEnd"/>
            <w:r>
              <w:t xml:space="preserve">. Dette er et forebyggende </w:t>
            </w:r>
            <w:proofErr w:type="spellStart"/>
            <w:r>
              <w:t>antimobbeprogram</w:t>
            </w:r>
            <w:proofErr w:type="spellEnd"/>
            <w:r>
              <w:t xml:space="preserve"> til 0-9-årige børn og fagfolk, som Mary Fonden og Red Barnet står bag.</w:t>
            </w:r>
            <w:r>
              <w:br/>
              <w:t>Programmet består af pædagogiske materialer, der gør det konkret målrettet at styrke børnefællesskabet og forebygge mobning.</w:t>
            </w:r>
          </w:p>
          <w:p w:rsidR="000003DC" w:rsidRDefault="00006AEC">
            <w:r>
              <w:t xml:space="preserve">Vores praksis bygger ydermere i høj grad på at støtte børnene i at blive så selvhjulpne som muligt. Det afspejler sig i særligt i dagens praktiske rutiner, men også i forhold til børnenes indbyrdes konflikthåndtering giver vi plads til </w:t>
            </w:r>
            <w:proofErr w:type="spellStart"/>
            <w:r>
              <w:t>selvhjulpenhed</w:t>
            </w:r>
            <w:proofErr w:type="spellEnd"/>
            <w:r>
              <w:t xml:space="preserve"> i den udstrækning vi vurderer det er forsvarligt og udviklende for børnene. </w:t>
            </w:r>
          </w:p>
          <w:p w:rsidR="000003DC" w:rsidRDefault="00006AEC">
            <w:r>
              <w:t xml:space="preserve">Vi har få regler / forbud. Børnene slapper af uden de konfrontationer som forbud og stramme regler giver, og de oplever derfor også relativt få konflikter med de voksne. </w:t>
            </w:r>
          </w:p>
          <w:p w:rsidR="000003DC" w:rsidRDefault="00006AEC">
            <w:r>
              <w:t xml:space="preserve">Vi inddrager de traditionelle højtider i vores årsplaner og vi arbejder derudover projektorienteret, hvor aktiviteterne afspejler emnet og den inspiration der fødes i processen. </w:t>
            </w:r>
          </w:p>
          <w:p w:rsidR="000003DC" w:rsidRDefault="00006AEC">
            <w:r>
              <w:rPr>
                <w:rFonts w:eastAsiaTheme="minorEastAsia"/>
              </w:rPr>
              <w:t>Vi bestræber os på at følge børnenes spor, og medinddrager dem i beslutninger og planlægning.</w:t>
            </w:r>
          </w:p>
          <w:p w:rsidR="000003DC" w:rsidRDefault="000003DC">
            <w:pPr>
              <w:rPr>
                <w:rFonts w:eastAsiaTheme="minorEastAsia"/>
              </w:rPr>
            </w:pPr>
          </w:p>
        </w:tc>
      </w:tr>
      <w:tr w:rsidR="000003DC">
        <w:tc>
          <w:tcPr>
            <w:tcW w:w="5776" w:type="dxa"/>
            <w:shd w:val="clear" w:color="auto" w:fill="D9D9D9" w:themeFill="background1" w:themeFillShade="D9"/>
          </w:tcPr>
          <w:p w:rsidR="000003DC" w:rsidRDefault="00006AEC">
            <w:pPr>
              <w:rPr>
                <w:rFonts w:eastAsiaTheme="minorEastAsia"/>
                <w:b/>
                <w:sz w:val="20"/>
                <w:szCs w:val="20"/>
              </w:rPr>
            </w:pPr>
            <w:r>
              <w:rPr>
                <w:rFonts w:eastAsiaTheme="minorEastAsia"/>
                <w:b/>
                <w:sz w:val="20"/>
                <w:szCs w:val="20"/>
              </w:rPr>
              <w:t>Tværprofessionelt samarbejde:</w:t>
            </w:r>
          </w:p>
          <w:p w:rsidR="000003DC" w:rsidRDefault="00006AEC">
            <w:pPr>
              <w:rPr>
                <w:rFonts w:eastAsiaTheme="minorEastAsia"/>
                <w:sz w:val="20"/>
                <w:szCs w:val="20"/>
              </w:rPr>
            </w:pPr>
            <w:r>
              <w:rPr>
                <w:rFonts w:eastAsiaTheme="minorEastAsia"/>
                <w:sz w:val="20"/>
                <w:szCs w:val="20"/>
              </w:rPr>
              <w:t>Faggrupper som institutionen samarbejder med.</w:t>
            </w:r>
          </w:p>
        </w:tc>
        <w:tc>
          <w:tcPr>
            <w:tcW w:w="7802" w:type="dxa"/>
            <w:gridSpan w:val="2"/>
            <w:shd w:val="clear" w:color="auto" w:fill="auto"/>
            <w:tcMar>
              <w:top w:w="0" w:type="dxa"/>
              <w:bottom w:w="0" w:type="dxa"/>
            </w:tcMar>
          </w:tcPr>
          <w:p w:rsidR="000003DC" w:rsidRDefault="00006AEC">
            <w:r>
              <w:rPr>
                <w:rFonts w:eastAsiaTheme="minorEastAsia"/>
              </w:rPr>
              <w:t>PPR – ressourcepædagoger – sundhedsplejersker – jobcenter - skole</w:t>
            </w:r>
          </w:p>
        </w:tc>
      </w:tr>
      <w:tr w:rsidR="000003DC">
        <w:tc>
          <w:tcPr>
            <w:tcW w:w="5776" w:type="dxa"/>
            <w:shd w:val="clear" w:color="auto" w:fill="D9D9D9" w:themeFill="background1" w:themeFillShade="D9"/>
          </w:tcPr>
          <w:p w:rsidR="000003DC" w:rsidRDefault="00006AEC">
            <w:pPr>
              <w:rPr>
                <w:rFonts w:eastAsiaTheme="minorEastAsia"/>
                <w:b/>
                <w:sz w:val="20"/>
                <w:szCs w:val="20"/>
              </w:rPr>
            </w:pPr>
            <w:r>
              <w:rPr>
                <w:rFonts w:eastAsiaTheme="minorEastAsia"/>
                <w:b/>
                <w:sz w:val="20"/>
                <w:szCs w:val="20"/>
              </w:rPr>
              <w:t>Personalegruppens sammensætning:</w:t>
            </w:r>
          </w:p>
        </w:tc>
        <w:tc>
          <w:tcPr>
            <w:tcW w:w="7802" w:type="dxa"/>
            <w:gridSpan w:val="2"/>
            <w:shd w:val="clear" w:color="auto" w:fill="auto"/>
            <w:tcMar>
              <w:top w:w="0" w:type="dxa"/>
              <w:bottom w:w="0" w:type="dxa"/>
            </w:tcMar>
          </w:tcPr>
          <w:p w:rsidR="000003DC" w:rsidRDefault="00006AEC">
            <w:r>
              <w:rPr>
                <w:rFonts w:eastAsiaTheme="minorEastAsia"/>
              </w:rPr>
              <w:t xml:space="preserve">Vi er 16 kvinder og 1 mand, aldersmæssigt spænder vi fra </w:t>
            </w:r>
            <w:proofErr w:type="spellStart"/>
            <w:r>
              <w:rPr>
                <w:rFonts w:eastAsiaTheme="minorEastAsia"/>
              </w:rPr>
              <w:t>ca</w:t>
            </w:r>
            <w:proofErr w:type="spellEnd"/>
            <w:r>
              <w:rPr>
                <w:rFonts w:eastAsiaTheme="minorEastAsia"/>
              </w:rPr>
              <w:t xml:space="preserve"> 30 til </w:t>
            </w:r>
            <w:proofErr w:type="spellStart"/>
            <w:r>
              <w:rPr>
                <w:rFonts w:eastAsiaTheme="minorEastAsia"/>
              </w:rPr>
              <w:t>ca</w:t>
            </w:r>
            <w:proofErr w:type="spellEnd"/>
            <w:r>
              <w:rPr>
                <w:rFonts w:eastAsiaTheme="minorEastAsia"/>
              </w:rPr>
              <w:t xml:space="preserve"> 60 år</w:t>
            </w:r>
          </w:p>
          <w:p w:rsidR="000003DC" w:rsidRDefault="000003DC">
            <w:pPr>
              <w:rPr>
                <w:rFonts w:eastAsiaTheme="minorEastAsia"/>
              </w:rPr>
            </w:pPr>
          </w:p>
        </w:tc>
      </w:tr>
      <w:tr w:rsidR="000003DC">
        <w:trPr>
          <w:trHeight w:val="376"/>
        </w:trPr>
        <w:tc>
          <w:tcPr>
            <w:tcW w:w="5776" w:type="dxa"/>
            <w:vMerge w:val="restart"/>
            <w:shd w:val="clear" w:color="auto" w:fill="D9D9D9" w:themeFill="background1" w:themeFillShade="D9"/>
          </w:tcPr>
          <w:p w:rsidR="000003DC" w:rsidRDefault="00006AEC">
            <w:pPr>
              <w:rPr>
                <w:rFonts w:eastAsiaTheme="minorEastAsia"/>
                <w:b/>
                <w:sz w:val="20"/>
                <w:szCs w:val="20"/>
              </w:rPr>
            </w:pPr>
            <w:r>
              <w:rPr>
                <w:rFonts w:eastAsiaTheme="minorEastAsia"/>
                <w:b/>
                <w:sz w:val="20"/>
                <w:szCs w:val="20"/>
              </w:rPr>
              <w:lastRenderedPageBreak/>
              <w:t>Praktikvejleders kvalifikationer:</w:t>
            </w:r>
          </w:p>
          <w:p w:rsidR="000003DC" w:rsidRDefault="00006AEC">
            <w:pPr>
              <w:rPr>
                <w:rFonts w:eastAsiaTheme="minorEastAsia"/>
                <w:sz w:val="20"/>
                <w:szCs w:val="20"/>
              </w:rPr>
            </w:pPr>
            <w:r>
              <w:rPr>
                <w:rFonts w:eastAsiaTheme="minorEastAsia"/>
                <w:sz w:val="20"/>
                <w:szCs w:val="20"/>
              </w:rPr>
              <w:t>Hvis der er flere vejledere sættes antal ud for de forskellige kvalifikationer. Hvis der er en vejleder, sættes kryds ud for de forskellige kvalifikationer.</w:t>
            </w:r>
          </w:p>
        </w:tc>
        <w:tc>
          <w:tcPr>
            <w:tcW w:w="6379" w:type="dxa"/>
            <w:shd w:val="clear" w:color="auto" w:fill="D9D9D9" w:themeFill="background1" w:themeFillShade="D9"/>
            <w:tcMar>
              <w:top w:w="0" w:type="dxa"/>
              <w:bottom w:w="0" w:type="dxa"/>
            </w:tcMar>
            <w:vAlign w:val="center"/>
          </w:tcPr>
          <w:p w:rsidR="000003DC" w:rsidRDefault="00006AEC">
            <w:pPr>
              <w:rPr>
                <w:rFonts w:eastAsiaTheme="minorEastAsia"/>
                <w:sz w:val="20"/>
                <w:szCs w:val="20"/>
              </w:rPr>
            </w:pPr>
            <w:r>
              <w:rPr>
                <w:rFonts w:eastAsiaTheme="minorEastAsia"/>
                <w:sz w:val="20"/>
                <w:szCs w:val="20"/>
              </w:rPr>
              <w:t>Praktikvejleder kursus (2 dages kursus)</w:t>
            </w:r>
          </w:p>
        </w:tc>
        <w:tc>
          <w:tcPr>
            <w:tcW w:w="1423" w:type="dxa"/>
            <w:shd w:val="clear" w:color="auto" w:fill="auto"/>
            <w:tcMar>
              <w:top w:w="0" w:type="dxa"/>
              <w:bottom w:w="0" w:type="dxa"/>
            </w:tcMar>
          </w:tcPr>
          <w:p w:rsidR="000003DC" w:rsidRDefault="000003DC">
            <w:pPr>
              <w:rPr>
                <w:rFonts w:eastAsiaTheme="minorEastAsia"/>
              </w:rPr>
            </w:pPr>
          </w:p>
        </w:tc>
      </w:tr>
      <w:tr w:rsidR="000003DC">
        <w:trPr>
          <w:trHeight w:val="377"/>
        </w:trPr>
        <w:tc>
          <w:tcPr>
            <w:tcW w:w="5776" w:type="dxa"/>
            <w:vMerge/>
            <w:shd w:val="clear" w:color="auto" w:fill="D9D9D9" w:themeFill="background1" w:themeFillShade="D9"/>
          </w:tcPr>
          <w:p w:rsidR="000003DC" w:rsidRDefault="000003DC">
            <w:pPr>
              <w:rPr>
                <w:rFonts w:eastAsiaTheme="minorEastAsia"/>
                <w:b/>
                <w:sz w:val="20"/>
                <w:szCs w:val="20"/>
              </w:rPr>
            </w:pPr>
          </w:p>
        </w:tc>
        <w:tc>
          <w:tcPr>
            <w:tcW w:w="6379" w:type="dxa"/>
            <w:shd w:val="clear" w:color="auto" w:fill="D9D9D9" w:themeFill="background1" w:themeFillShade="D9"/>
            <w:tcMar>
              <w:top w:w="0" w:type="dxa"/>
              <w:bottom w:w="0" w:type="dxa"/>
            </w:tcMar>
            <w:vAlign w:val="center"/>
          </w:tcPr>
          <w:p w:rsidR="000003DC" w:rsidRDefault="00006AEC">
            <w:pPr>
              <w:rPr>
                <w:rFonts w:eastAsiaTheme="minorEastAsia"/>
                <w:sz w:val="20"/>
                <w:szCs w:val="20"/>
              </w:rPr>
            </w:pPr>
            <w:r>
              <w:rPr>
                <w:rFonts w:eastAsiaTheme="minorEastAsia"/>
                <w:sz w:val="20"/>
                <w:szCs w:val="20"/>
              </w:rPr>
              <w:t>Praktikvejlederuddannelse (6-8 ugers uddannelsesforløb på diplomniveau)</w:t>
            </w:r>
          </w:p>
        </w:tc>
        <w:tc>
          <w:tcPr>
            <w:tcW w:w="1423" w:type="dxa"/>
            <w:shd w:val="clear" w:color="auto" w:fill="auto"/>
            <w:tcMar>
              <w:top w:w="0" w:type="dxa"/>
              <w:bottom w:w="0" w:type="dxa"/>
            </w:tcMar>
          </w:tcPr>
          <w:p w:rsidR="000003DC" w:rsidRDefault="00006AEC">
            <w:pPr>
              <w:rPr>
                <w:rFonts w:eastAsiaTheme="minorEastAsia"/>
              </w:rPr>
            </w:pPr>
            <w:r>
              <w:rPr>
                <w:rFonts w:eastAsiaTheme="minorEastAsia"/>
              </w:rPr>
              <w:t>1</w:t>
            </w:r>
          </w:p>
        </w:tc>
      </w:tr>
      <w:tr w:rsidR="000003DC">
        <w:trPr>
          <w:trHeight w:val="377"/>
        </w:trPr>
        <w:tc>
          <w:tcPr>
            <w:tcW w:w="5776" w:type="dxa"/>
            <w:vMerge/>
            <w:shd w:val="clear" w:color="auto" w:fill="D9D9D9" w:themeFill="background1" w:themeFillShade="D9"/>
          </w:tcPr>
          <w:p w:rsidR="000003DC" w:rsidRDefault="000003DC">
            <w:pPr>
              <w:rPr>
                <w:rFonts w:eastAsiaTheme="minorEastAsia"/>
                <w:b/>
                <w:sz w:val="20"/>
                <w:szCs w:val="20"/>
              </w:rPr>
            </w:pPr>
          </w:p>
        </w:tc>
        <w:tc>
          <w:tcPr>
            <w:tcW w:w="6379" w:type="dxa"/>
            <w:shd w:val="clear" w:color="auto" w:fill="D9D9D9" w:themeFill="background1" w:themeFillShade="D9"/>
            <w:tcMar>
              <w:top w:w="0" w:type="dxa"/>
              <w:bottom w:w="0" w:type="dxa"/>
            </w:tcMar>
            <w:vAlign w:val="center"/>
          </w:tcPr>
          <w:p w:rsidR="000003DC" w:rsidRDefault="00006AEC">
            <w:pPr>
              <w:rPr>
                <w:rFonts w:eastAsiaTheme="minorEastAsia"/>
                <w:sz w:val="20"/>
                <w:szCs w:val="20"/>
              </w:rPr>
            </w:pPr>
            <w:r>
              <w:rPr>
                <w:rFonts w:eastAsiaTheme="minorEastAsia"/>
                <w:sz w:val="20"/>
                <w:szCs w:val="20"/>
              </w:rPr>
              <w:t>Andet/andre uddannelser</w:t>
            </w:r>
          </w:p>
        </w:tc>
        <w:tc>
          <w:tcPr>
            <w:tcW w:w="1423" w:type="dxa"/>
            <w:shd w:val="clear" w:color="auto" w:fill="auto"/>
            <w:tcMar>
              <w:top w:w="0" w:type="dxa"/>
              <w:bottom w:w="0" w:type="dxa"/>
            </w:tcMar>
          </w:tcPr>
          <w:p w:rsidR="000003DC" w:rsidRDefault="000003DC">
            <w:pPr>
              <w:rPr>
                <w:rFonts w:eastAsiaTheme="minorEastAsia"/>
              </w:rPr>
            </w:pPr>
          </w:p>
        </w:tc>
      </w:tr>
      <w:tr w:rsidR="000003DC">
        <w:tc>
          <w:tcPr>
            <w:tcW w:w="5776" w:type="dxa"/>
            <w:shd w:val="clear" w:color="auto" w:fill="D9D9D9" w:themeFill="background1" w:themeFillShade="D9"/>
          </w:tcPr>
          <w:p w:rsidR="000003DC" w:rsidRDefault="00006AEC">
            <w:pPr>
              <w:rPr>
                <w:rFonts w:eastAsiaTheme="minorEastAsia"/>
                <w:b/>
                <w:sz w:val="20"/>
                <w:szCs w:val="20"/>
              </w:rPr>
            </w:pPr>
            <w:proofErr w:type="spellStart"/>
            <w:r>
              <w:rPr>
                <w:rFonts w:eastAsiaTheme="minorEastAsia"/>
                <w:b/>
                <w:sz w:val="20"/>
                <w:szCs w:val="20"/>
              </w:rPr>
              <w:t>Forbesøgets</w:t>
            </w:r>
            <w:proofErr w:type="spellEnd"/>
            <w:r>
              <w:rPr>
                <w:rFonts w:eastAsiaTheme="minorEastAsia"/>
                <w:b/>
                <w:sz w:val="20"/>
                <w:szCs w:val="20"/>
              </w:rPr>
              <w:t xml:space="preserve"> tilrettelæggelse:</w:t>
            </w:r>
          </w:p>
          <w:p w:rsidR="000003DC" w:rsidRDefault="00006AEC">
            <w:pPr>
              <w:rPr>
                <w:rFonts w:eastAsiaTheme="minorEastAsia"/>
                <w:sz w:val="20"/>
                <w:szCs w:val="20"/>
              </w:rPr>
            </w:pPr>
            <w:r>
              <w:rPr>
                <w:rFonts w:eastAsiaTheme="minorEastAsia"/>
                <w:sz w:val="20"/>
                <w:szCs w:val="20"/>
              </w:rPr>
              <w:t xml:space="preserve">Hvorledes inddrager praktikstedet flg. i </w:t>
            </w:r>
            <w:proofErr w:type="spellStart"/>
            <w:r>
              <w:rPr>
                <w:rFonts w:eastAsiaTheme="minorEastAsia"/>
                <w:sz w:val="20"/>
                <w:szCs w:val="20"/>
              </w:rPr>
              <w:t>forbesøget</w:t>
            </w:r>
            <w:proofErr w:type="spellEnd"/>
            <w:r>
              <w:rPr>
                <w:rFonts w:eastAsiaTheme="minorEastAsia"/>
                <w:sz w:val="20"/>
                <w:szCs w:val="20"/>
              </w:rPr>
              <w:t>?</w:t>
            </w:r>
          </w:p>
          <w:p w:rsidR="000003DC" w:rsidRDefault="00006AEC">
            <w:pPr>
              <w:numPr>
                <w:ilvl w:val="0"/>
                <w:numId w:val="2"/>
              </w:numPr>
              <w:contextualSpacing/>
              <w:rPr>
                <w:rFonts w:eastAsiaTheme="minorEastAsia"/>
                <w:sz w:val="20"/>
                <w:szCs w:val="20"/>
              </w:rPr>
            </w:pPr>
            <w:r>
              <w:rPr>
                <w:rFonts w:eastAsiaTheme="minorEastAsia"/>
                <w:sz w:val="20"/>
                <w:szCs w:val="20"/>
              </w:rPr>
              <w:t xml:space="preserve">Den studerendes forberedelse til </w:t>
            </w:r>
            <w:proofErr w:type="spellStart"/>
            <w:r>
              <w:rPr>
                <w:rFonts w:eastAsiaTheme="minorEastAsia"/>
                <w:sz w:val="20"/>
                <w:szCs w:val="20"/>
              </w:rPr>
              <w:t>forbesøget</w:t>
            </w:r>
            <w:proofErr w:type="spellEnd"/>
          </w:p>
          <w:p w:rsidR="000003DC" w:rsidRDefault="00006AEC">
            <w:pPr>
              <w:numPr>
                <w:ilvl w:val="0"/>
                <w:numId w:val="2"/>
              </w:numPr>
              <w:contextualSpacing/>
              <w:rPr>
                <w:rFonts w:eastAsiaTheme="minorEastAsia"/>
                <w:sz w:val="20"/>
                <w:szCs w:val="20"/>
              </w:rPr>
            </w:pPr>
            <w:r>
              <w:rPr>
                <w:rFonts w:eastAsiaTheme="minorEastAsia"/>
                <w:sz w:val="20"/>
                <w:szCs w:val="20"/>
              </w:rPr>
              <w:t>Dialog om praktikbeskrivelsen og uddannelsesplan</w:t>
            </w:r>
          </w:p>
          <w:p w:rsidR="000003DC" w:rsidRDefault="00006AEC">
            <w:pPr>
              <w:numPr>
                <w:ilvl w:val="0"/>
                <w:numId w:val="2"/>
              </w:numPr>
              <w:contextualSpacing/>
              <w:rPr>
                <w:rFonts w:eastAsiaTheme="minorEastAsia"/>
                <w:sz w:val="20"/>
                <w:szCs w:val="20"/>
              </w:rPr>
            </w:pPr>
            <w:r>
              <w:rPr>
                <w:rFonts w:eastAsiaTheme="minorEastAsia"/>
                <w:sz w:val="20"/>
                <w:szCs w:val="20"/>
              </w:rPr>
              <w:t>Dialog om gensidige forventninger inden praktikkens start</w:t>
            </w:r>
          </w:p>
          <w:p w:rsidR="000003DC" w:rsidRDefault="00006AEC">
            <w:pPr>
              <w:numPr>
                <w:ilvl w:val="0"/>
                <w:numId w:val="2"/>
              </w:numPr>
              <w:contextualSpacing/>
              <w:rPr>
                <w:rFonts w:eastAsiaTheme="minorEastAsia"/>
                <w:sz w:val="20"/>
                <w:szCs w:val="20"/>
              </w:rPr>
            </w:pPr>
            <w:r>
              <w:rPr>
                <w:rFonts w:eastAsiaTheme="minorEastAsia"/>
                <w:sz w:val="20"/>
                <w:szCs w:val="20"/>
              </w:rPr>
              <w:t>Introduktion til praktikstedet</w:t>
            </w:r>
          </w:p>
          <w:p w:rsidR="000003DC" w:rsidRDefault="00006AEC">
            <w:pPr>
              <w:numPr>
                <w:ilvl w:val="0"/>
                <w:numId w:val="2"/>
              </w:numPr>
              <w:contextualSpacing/>
              <w:rPr>
                <w:rFonts w:eastAsiaTheme="minorEastAsia"/>
                <w:sz w:val="20"/>
                <w:szCs w:val="20"/>
              </w:rPr>
            </w:pPr>
            <w:r>
              <w:rPr>
                <w:rFonts w:eastAsiaTheme="minorEastAsia"/>
                <w:sz w:val="20"/>
                <w:szCs w:val="20"/>
              </w:rPr>
              <w:t>Straffe- og børneattest, tavshedspligt, ansættelsesbrev til lønnede praktikker m.v.</w:t>
            </w:r>
          </w:p>
          <w:p w:rsidR="000003DC" w:rsidRDefault="00006AEC">
            <w:pPr>
              <w:numPr>
                <w:ilvl w:val="0"/>
                <w:numId w:val="2"/>
              </w:numPr>
              <w:contextualSpacing/>
              <w:rPr>
                <w:rFonts w:eastAsiaTheme="minorEastAsia"/>
                <w:sz w:val="20"/>
                <w:szCs w:val="20"/>
              </w:rPr>
            </w:pPr>
            <w:r>
              <w:rPr>
                <w:rFonts w:eastAsiaTheme="minorEastAsia"/>
                <w:sz w:val="20"/>
                <w:szCs w:val="20"/>
              </w:rPr>
              <w:t>Praktikstedets forventninger til den studerende</w:t>
            </w:r>
          </w:p>
          <w:p w:rsidR="000003DC" w:rsidRDefault="00006AEC">
            <w:pPr>
              <w:numPr>
                <w:ilvl w:val="0"/>
                <w:numId w:val="2"/>
              </w:numPr>
              <w:contextualSpacing/>
              <w:rPr>
                <w:rFonts w:eastAsiaTheme="minorEastAsia"/>
                <w:sz w:val="20"/>
                <w:szCs w:val="20"/>
              </w:rPr>
            </w:pPr>
            <w:r>
              <w:rPr>
                <w:rFonts w:eastAsiaTheme="minorEastAsia"/>
                <w:sz w:val="20"/>
                <w:szCs w:val="20"/>
              </w:rPr>
              <w:t>Drøftelsen af videns-, færdigheds og kompetencemål samt uddannelsesplan og formulering af læringsmål</w:t>
            </w:r>
          </w:p>
          <w:p w:rsidR="000003DC" w:rsidRDefault="00006AEC">
            <w:pPr>
              <w:numPr>
                <w:ilvl w:val="0"/>
                <w:numId w:val="2"/>
              </w:numPr>
              <w:contextualSpacing/>
              <w:rPr>
                <w:rFonts w:eastAsiaTheme="minorEastAsia"/>
                <w:sz w:val="20"/>
                <w:szCs w:val="20"/>
              </w:rPr>
            </w:pPr>
            <w:r>
              <w:rPr>
                <w:rFonts w:eastAsiaTheme="minorEastAsia"/>
                <w:sz w:val="20"/>
                <w:szCs w:val="20"/>
              </w:rPr>
              <w:t>Den studerendes mødeplan</w:t>
            </w:r>
          </w:p>
        </w:tc>
        <w:tc>
          <w:tcPr>
            <w:tcW w:w="7802" w:type="dxa"/>
            <w:gridSpan w:val="2"/>
            <w:shd w:val="clear" w:color="auto" w:fill="auto"/>
            <w:tcMar>
              <w:top w:w="0" w:type="dxa"/>
              <w:bottom w:w="0" w:type="dxa"/>
            </w:tcMar>
          </w:tcPr>
          <w:p w:rsidR="000003DC" w:rsidRDefault="00006AEC">
            <w:pPr>
              <w:rPr>
                <w:rFonts w:eastAsiaTheme="minorEastAsia"/>
              </w:rPr>
            </w:pPr>
            <w:r>
              <w:rPr>
                <w:rFonts w:eastAsiaTheme="minorEastAsia"/>
              </w:rPr>
              <w:t>Den studerende opfordres til at læse vores hjemmeside og især afsnittet om pædagogik forud for praktikstart.</w:t>
            </w:r>
          </w:p>
          <w:p w:rsidR="000003DC" w:rsidRDefault="000003DC">
            <w:pPr>
              <w:rPr>
                <w:rFonts w:eastAsiaTheme="minorEastAsia"/>
              </w:rPr>
            </w:pPr>
          </w:p>
          <w:p w:rsidR="000003DC" w:rsidRDefault="00006AEC">
            <w:pPr>
              <w:rPr>
                <w:rFonts w:eastAsiaTheme="minorEastAsia"/>
              </w:rPr>
            </w:pPr>
            <w:r>
              <w:rPr>
                <w:rFonts w:eastAsiaTheme="minorEastAsia"/>
              </w:rPr>
              <w:t xml:space="preserve">Praktikvejleder tager imod den studerende og har tid til at snakke gensidige forventninger. </w:t>
            </w:r>
          </w:p>
          <w:p w:rsidR="000003DC" w:rsidRDefault="000003DC">
            <w:pPr>
              <w:rPr>
                <w:rFonts w:eastAsiaTheme="minorEastAsia"/>
              </w:rPr>
            </w:pPr>
          </w:p>
          <w:p w:rsidR="000003DC" w:rsidRDefault="00006AEC">
            <w:pPr>
              <w:rPr>
                <w:rFonts w:eastAsiaTheme="minorEastAsia"/>
              </w:rPr>
            </w:pPr>
            <w:r>
              <w:rPr>
                <w:rFonts w:eastAsiaTheme="minorEastAsia"/>
              </w:rPr>
              <w:t>Vi indhenter straffe- og børneattest samt informere om tavshedspligt, samt udfylder ansættelsesbrev.</w:t>
            </w:r>
          </w:p>
          <w:p w:rsidR="000003DC" w:rsidRDefault="000003DC">
            <w:pPr>
              <w:rPr>
                <w:rFonts w:eastAsiaTheme="minorEastAsia"/>
              </w:rPr>
            </w:pPr>
          </w:p>
          <w:p w:rsidR="000003DC" w:rsidRDefault="00006AEC">
            <w:pPr>
              <w:rPr>
                <w:rFonts w:eastAsiaTheme="minorEastAsia"/>
              </w:rPr>
            </w:pPr>
            <w:r>
              <w:rPr>
                <w:rFonts w:eastAsiaTheme="minorEastAsia"/>
              </w:rPr>
              <w:t xml:space="preserve">Vi har tid til en snak om de pædagogiske tanker i vores institution </w:t>
            </w:r>
          </w:p>
          <w:p w:rsidR="000003DC" w:rsidRDefault="000003DC">
            <w:pPr>
              <w:rPr>
                <w:rFonts w:eastAsiaTheme="minorEastAsia"/>
              </w:rPr>
            </w:pPr>
          </w:p>
          <w:p w:rsidR="000003DC" w:rsidRDefault="00006AEC">
            <w:pPr>
              <w:rPr>
                <w:rFonts w:eastAsiaTheme="minorEastAsia"/>
              </w:rPr>
            </w:pPr>
            <w:r>
              <w:rPr>
                <w:rFonts w:eastAsiaTheme="minorEastAsia"/>
              </w:rPr>
              <w:t xml:space="preserve">Har den studerende ønsker til arbejdsplan snakker vi om dette. </w:t>
            </w:r>
          </w:p>
        </w:tc>
      </w:tr>
      <w:tr w:rsidR="000003DC">
        <w:tc>
          <w:tcPr>
            <w:tcW w:w="5776" w:type="dxa"/>
            <w:shd w:val="clear" w:color="auto" w:fill="D9D9D9" w:themeFill="background1" w:themeFillShade="D9"/>
          </w:tcPr>
          <w:p w:rsidR="000003DC" w:rsidRDefault="00006AEC">
            <w:pPr>
              <w:rPr>
                <w:rFonts w:eastAsiaTheme="minorEastAsia"/>
                <w:b/>
                <w:sz w:val="20"/>
                <w:szCs w:val="20"/>
              </w:rPr>
            </w:pPr>
            <w:r>
              <w:rPr>
                <w:rFonts w:eastAsiaTheme="minorEastAsia"/>
                <w:b/>
                <w:sz w:val="20"/>
                <w:szCs w:val="20"/>
              </w:rPr>
              <w:t>Planlægning af de første dage på praktikstedet:</w:t>
            </w:r>
          </w:p>
          <w:p w:rsidR="000003DC" w:rsidRDefault="00006AEC">
            <w:pPr>
              <w:numPr>
                <w:ilvl w:val="0"/>
                <w:numId w:val="3"/>
              </w:numPr>
              <w:contextualSpacing/>
              <w:rPr>
                <w:rFonts w:eastAsiaTheme="minorEastAsia"/>
                <w:sz w:val="20"/>
                <w:szCs w:val="20"/>
              </w:rPr>
            </w:pPr>
            <w:r>
              <w:rPr>
                <w:rFonts w:eastAsiaTheme="minorEastAsia"/>
                <w:sz w:val="20"/>
                <w:szCs w:val="20"/>
              </w:rPr>
              <w:t>Introduktion til institutionen, hverdagens organisering og stedets kultur.</w:t>
            </w:r>
          </w:p>
        </w:tc>
        <w:tc>
          <w:tcPr>
            <w:tcW w:w="7802" w:type="dxa"/>
            <w:gridSpan w:val="2"/>
            <w:shd w:val="clear" w:color="auto" w:fill="auto"/>
            <w:tcMar>
              <w:top w:w="0" w:type="dxa"/>
              <w:bottom w:w="0" w:type="dxa"/>
            </w:tcMar>
          </w:tcPr>
          <w:p w:rsidR="000003DC" w:rsidRDefault="00006AEC">
            <w:pPr>
              <w:rPr>
                <w:rFonts w:eastAsiaTheme="minorEastAsia"/>
              </w:rPr>
            </w:pPr>
            <w:r>
              <w:rPr>
                <w:rFonts w:eastAsiaTheme="minorEastAsia"/>
              </w:rPr>
              <w:t>Praktikvejlederen har tid til en grundig introduktion.</w:t>
            </w:r>
          </w:p>
          <w:p w:rsidR="000003DC" w:rsidRDefault="00006AEC">
            <w:pPr>
              <w:rPr>
                <w:rFonts w:eastAsiaTheme="minorEastAsia"/>
              </w:rPr>
            </w:pPr>
            <w:r>
              <w:rPr>
                <w:rFonts w:eastAsiaTheme="minorEastAsia"/>
              </w:rPr>
              <w:t xml:space="preserve">Arbejdsplanen er klar. </w:t>
            </w:r>
          </w:p>
        </w:tc>
      </w:tr>
      <w:tr w:rsidR="000003DC">
        <w:tc>
          <w:tcPr>
            <w:tcW w:w="5776" w:type="dxa"/>
            <w:shd w:val="clear" w:color="auto" w:fill="D9D9D9" w:themeFill="background1" w:themeFillShade="D9"/>
          </w:tcPr>
          <w:p w:rsidR="000003DC" w:rsidRDefault="00006AEC">
            <w:pPr>
              <w:rPr>
                <w:rFonts w:eastAsiaTheme="minorEastAsia"/>
                <w:b/>
                <w:sz w:val="20"/>
                <w:szCs w:val="20"/>
              </w:rPr>
            </w:pPr>
            <w:r>
              <w:rPr>
                <w:rFonts w:eastAsiaTheme="minorEastAsia"/>
                <w:b/>
                <w:sz w:val="20"/>
                <w:szCs w:val="20"/>
              </w:rPr>
              <w:t>Organisering af kontakt til professionshøjskolen i forbindelse med:</w:t>
            </w:r>
          </w:p>
          <w:p w:rsidR="000003DC" w:rsidRDefault="00006AEC">
            <w:pPr>
              <w:numPr>
                <w:ilvl w:val="0"/>
                <w:numId w:val="3"/>
              </w:numPr>
              <w:contextualSpacing/>
              <w:rPr>
                <w:rFonts w:eastAsiaTheme="minorEastAsia"/>
                <w:sz w:val="20"/>
                <w:szCs w:val="20"/>
              </w:rPr>
            </w:pPr>
            <w:r>
              <w:rPr>
                <w:rFonts w:eastAsiaTheme="minorEastAsia"/>
                <w:sz w:val="20"/>
                <w:szCs w:val="20"/>
              </w:rPr>
              <w:t>praktikudtalelse</w:t>
            </w:r>
          </w:p>
          <w:p w:rsidR="000003DC" w:rsidRDefault="00006AEC">
            <w:pPr>
              <w:numPr>
                <w:ilvl w:val="0"/>
                <w:numId w:val="3"/>
              </w:numPr>
              <w:contextualSpacing/>
              <w:rPr>
                <w:rFonts w:eastAsiaTheme="minorEastAsia"/>
                <w:sz w:val="20"/>
                <w:szCs w:val="20"/>
              </w:rPr>
            </w:pPr>
            <w:r>
              <w:rPr>
                <w:rFonts w:eastAsiaTheme="minorEastAsia"/>
                <w:sz w:val="20"/>
                <w:szCs w:val="20"/>
              </w:rPr>
              <w:t>Afsluttende prøve</w:t>
            </w:r>
          </w:p>
          <w:p w:rsidR="000003DC" w:rsidRDefault="00006AEC">
            <w:pPr>
              <w:rPr>
                <w:rFonts w:eastAsiaTheme="minorEastAsia"/>
                <w:sz w:val="20"/>
                <w:szCs w:val="20"/>
              </w:rPr>
            </w:pPr>
            <w:r>
              <w:rPr>
                <w:rFonts w:eastAsiaTheme="minorEastAsia"/>
                <w:sz w:val="20"/>
                <w:szCs w:val="20"/>
              </w:rPr>
              <w:t>Uddyb, hvordan praktikstedet forholder sig, hvis der er bekymring/problemer i praktikforløbet.</w:t>
            </w:r>
          </w:p>
        </w:tc>
        <w:tc>
          <w:tcPr>
            <w:tcW w:w="7802" w:type="dxa"/>
            <w:gridSpan w:val="2"/>
            <w:shd w:val="clear" w:color="auto" w:fill="auto"/>
            <w:tcMar>
              <w:top w:w="0" w:type="dxa"/>
              <w:bottom w:w="0" w:type="dxa"/>
            </w:tcMar>
          </w:tcPr>
          <w:p w:rsidR="000003DC" w:rsidRDefault="00006AEC">
            <w:r>
              <w:rPr>
                <w:rFonts w:eastAsiaTheme="minorEastAsia"/>
              </w:rPr>
              <w:t xml:space="preserve">Det er praktikvejlederen og i </w:t>
            </w:r>
            <w:r w:rsidR="00E70953">
              <w:rPr>
                <w:rFonts w:eastAsiaTheme="minorEastAsia"/>
              </w:rPr>
              <w:t>hans fravær,</w:t>
            </w:r>
            <w:r>
              <w:rPr>
                <w:rFonts w:eastAsiaTheme="minorEastAsia"/>
              </w:rPr>
              <w:t xml:space="preserve"> </w:t>
            </w:r>
            <w:r w:rsidR="00E70953">
              <w:rPr>
                <w:rFonts w:eastAsiaTheme="minorEastAsia"/>
              </w:rPr>
              <w:t>daginstituions</w:t>
            </w:r>
            <w:bookmarkStart w:id="0" w:name="_GoBack"/>
            <w:bookmarkEnd w:id="0"/>
            <w:r>
              <w:rPr>
                <w:rFonts w:eastAsiaTheme="minorEastAsia"/>
              </w:rPr>
              <w:t>leder som er ansvarlig for at kontakte professionshøjskolen ved udfordringer i praktikken.</w:t>
            </w:r>
          </w:p>
          <w:p w:rsidR="000003DC" w:rsidRDefault="00006AEC">
            <w:pPr>
              <w:rPr>
                <w:rFonts w:eastAsiaTheme="minorEastAsia"/>
              </w:rPr>
            </w:pPr>
            <w:r>
              <w:rPr>
                <w:rFonts w:eastAsiaTheme="minorEastAsia"/>
              </w:rPr>
              <w:t xml:space="preserve">Ligesom det er praktikvejlederen som udformer praktikudtalelsen og deltager i afsluttende prøve. </w:t>
            </w:r>
          </w:p>
          <w:p w:rsidR="000003DC" w:rsidRDefault="000003DC">
            <w:pPr>
              <w:rPr>
                <w:rFonts w:eastAsiaTheme="minorEastAsia"/>
              </w:rPr>
            </w:pPr>
          </w:p>
          <w:p w:rsidR="000003DC" w:rsidRDefault="00006AEC">
            <w:pPr>
              <w:rPr>
                <w:rFonts w:eastAsiaTheme="minorEastAsia"/>
              </w:rPr>
            </w:pPr>
            <w:r>
              <w:rPr>
                <w:rFonts w:eastAsiaTheme="minorEastAsia"/>
              </w:rPr>
              <w:t xml:space="preserve">Er der bekymringer i forhold til fravær eller faglig kunnen hos den studerende skal praktikvejleder rådfører sig med pædagogisk leder. </w:t>
            </w:r>
          </w:p>
          <w:p w:rsidR="000003DC" w:rsidRDefault="000003DC">
            <w:pPr>
              <w:rPr>
                <w:rFonts w:eastAsiaTheme="minorEastAsia"/>
              </w:rPr>
            </w:pPr>
          </w:p>
        </w:tc>
      </w:tr>
      <w:tr w:rsidR="000003DC">
        <w:tc>
          <w:tcPr>
            <w:tcW w:w="5776" w:type="dxa"/>
            <w:shd w:val="clear" w:color="auto" w:fill="D9D9D9" w:themeFill="background1" w:themeFillShade="D9"/>
          </w:tcPr>
          <w:p w:rsidR="000003DC" w:rsidRDefault="00006AEC">
            <w:pPr>
              <w:rPr>
                <w:rFonts w:eastAsiaTheme="minorEastAsia"/>
                <w:b/>
                <w:sz w:val="20"/>
                <w:szCs w:val="20"/>
              </w:rPr>
            </w:pPr>
            <w:r>
              <w:rPr>
                <w:rFonts w:eastAsiaTheme="minorEastAsia"/>
                <w:b/>
                <w:sz w:val="20"/>
                <w:szCs w:val="20"/>
              </w:rPr>
              <w:t>Dato for sidste revidering:</w:t>
            </w:r>
          </w:p>
        </w:tc>
        <w:tc>
          <w:tcPr>
            <w:tcW w:w="7802" w:type="dxa"/>
            <w:gridSpan w:val="2"/>
            <w:shd w:val="clear" w:color="auto" w:fill="auto"/>
            <w:tcMar>
              <w:top w:w="0" w:type="dxa"/>
              <w:bottom w:w="0" w:type="dxa"/>
            </w:tcMar>
          </w:tcPr>
          <w:p w:rsidR="000003DC" w:rsidRDefault="00006AEC">
            <w:pPr>
              <w:rPr>
                <w:rFonts w:eastAsiaTheme="minorEastAsia"/>
              </w:rPr>
            </w:pPr>
            <w:r>
              <w:rPr>
                <w:rFonts w:eastAsiaTheme="minorEastAsia"/>
              </w:rPr>
              <w:t>09-08-2021</w:t>
            </w:r>
          </w:p>
        </w:tc>
      </w:tr>
    </w:tbl>
    <w:p w:rsidR="000003DC" w:rsidRDefault="000003DC">
      <w:pPr>
        <w:rPr>
          <w:rFonts w:eastAsiaTheme="minorEastAsia"/>
        </w:rPr>
      </w:pPr>
    </w:p>
    <w:p w:rsidR="000003DC" w:rsidRDefault="000003DC"/>
    <w:p w:rsidR="000003DC" w:rsidRDefault="000003DC"/>
    <w:tbl>
      <w:tblPr>
        <w:tblW w:w="4950" w:type="pct"/>
        <w:tblCellMar>
          <w:top w:w="57" w:type="dxa"/>
          <w:bottom w:w="57" w:type="dxa"/>
        </w:tblCellMar>
        <w:tblLook w:val="01E0" w:firstRow="1" w:lastRow="1" w:firstColumn="1" w:lastColumn="1" w:noHBand="0" w:noVBand="0"/>
      </w:tblPr>
      <w:tblGrid>
        <w:gridCol w:w="13515"/>
      </w:tblGrid>
      <w:tr w:rsidR="000003DC">
        <w:tc>
          <w:tcPr>
            <w:tcW w:w="13301" w:type="dxa"/>
            <w:tcBorders>
              <w:top w:val="single" w:sz="4" w:space="0" w:color="000000"/>
              <w:left w:val="single" w:sz="4" w:space="0" w:color="000000"/>
              <w:bottom w:val="single" w:sz="4" w:space="0" w:color="000000"/>
              <w:right w:val="single" w:sz="4" w:space="0" w:color="000000"/>
            </w:tcBorders>
            <w:shd w:val="clear" w:color="auto" w:fill="C2D69B"/>
          </w:tcPr>
          <w:p w:rsidR="000003DC" w:rsidRDefault="00006AEC">
            <w:pPr>
              <w:jc w:val="center"/>
              <w:rPr>
                <w:b/>
                <w:sz w:val="48"/>
                <w:szCs w:val="48"/>
              </w:rPr>
            </w:pPr>
            <w:r>
              <w:rPr>
                <w:b/>
                <w:sz w:val="48"/>
                <w:szCs w:val="48"/>
              </w:rPr>
              <w:lastRenderedPageBreak/>
              <w:t>B. Uddannelsesplan for anden og tredje praktikperiode</w:t>
            </w:r>
          </w:p>
          <w:p w:rsidR="000003DC" w:rsidRDefault="00006AEC">
            <w:pPr>
              <w:jc w:val="center"/>
              <w:rPr>
                <w:b/>
                <w:sz w:val="48"/>
                <w:szCs w:val="48"/>
              </w:rPr>
            </w:pPr>
            <w:r>
              <w:rPr>
                <w:b/>
                <w:sz w:val="48"/>
                <w:szCs w:val="48"/>
              </w:rPr>
              <w:t>a) Dagtilbudspædagogik</w:t>
            </w:r>
          </w:p>
        </w:tc>
      </w:tr>
    </w:tbl>
    <w:p w:rsidR="000003DC" w:rsidRDefault="000003DC"/>
    <w:tbl>
      <w:tblPr>
        <w:tblStyle w:val="Tabel-Gitter"/>
        <w:tblW w:w="13578" w:type="dxa"/>
        <w:tblLook w:val="04A0" w:firstRow="1" w:lastRow="0" w:firstColumn="1" w:lastColumn="0" w:noHBand="0" w:noVBand="1"/>
      </w:tblPr>
      <w:tblGrid>
        <w:gridCol w:w="3224"/>
        <w:gridCol w:w="3258"/>
        <w:gridCol w:w="7096"/>
      </w:tblGrid>
      <w:tr w:rsidR="000003DC">
        <w:tc>
          <w:tcPr>
            <w:tcW w:w="13578" w:type="dxa"/>
            <w:gridSpan w:val="3"/>
            <w:shd w:val="clear" w:color="auto" w:fill="C2D69B" w:themeFill="accent3" w:themeFillTint="99"/>
          </w:tcPr>
          <w:p w:rsidR="000003DC" w:rsidRDefault="00006AEC">
            <w:pPr>
              <w:spacing w:before="120" w:after="120"/>
              <w:jc w:val="center"/>
              <w:rPr>
                <w:rFonts w:ascii="Tahoma" w:hAnsi="Tahoma" w:cs="Tahoma"/>
                <w:b/>
                <w:sz w:val="36"/>
                <w:szCs w:val="36"/>
              </w:rPr>
            </w:pPr>
            <w:r>
              <w:rPr>
                <w:rFonts w:ascii="Tahoma" w:hAnsi="Tahoma" w:cs="Tahoma"/>
                <w:b/>
                <w:sz w:val="36"/>
                <w:szCs w:val="36"/>
              </w:rPr>
              <w:t>Dagtilbudspædagogik 2. Praktikperiode</w:t>
            </w:r>
          </w:p>
          <w:p w:rsidR="000003DC" w:rsidRDefault="00006AEC">
            <w:pPr>
              <w:spacing w:before="120" w:after="120"/>
              <w:jc w:val="center"/>
              <w:rPr>
                <w:rFonts w:ascii="Tahoma" w:hAnsi="Tahoma" w:cs="Tahoma"/>
                <w:b/>
              </w:rPr>
            </w:pPr>
            <w:r>
              <w:rPr>
                <w:rFonts w:ascii="Tahoma" w:hAnsi="Tahoma" w:cs="Tahoma"/>
                <w:b/>
              </w:rPr>
              <w:t>Kompetenceområde: Relationer og kommunikation</w:t>
            </w:r>
          </w:p>
          <w:p w:rsidR="000003DC" w:rsidRDefault="00006AEC">
            <w:pPr>
              <w:spacing w:before="120" w:after="120"/>
            </w:pPr>
            <w:r>
              <w:rPr>
                <w:rFonts w:ascii="Tahoma" w:hAnsi="Tahoma" w:cs="Tahoma"/>
                <w:sz w:val="20"/>
                <w:szCs w:val="20"/>
              </w:rPr>
              <w:t>Området retter sig mod relationer, samspil og kommunikation i pædagogisk praksis med 0-5-årige børn, herunder betydningen af børns forskellige livsbetingelser for trivsel, relationer og kommunikation.</w:t>
            </w:r>
          </w:p>
        </w:tc>
      </w:tr>
      <w:tr w:rsidR="000003DC">
        <w:tc>
          <w:tcPr>
            <w:tcW w:w="13578" w:type="dxa"/>
            <w:gridSpan w:val="3"/>
            <w:shd w:val="clear" w:color="auto" w:fill="auto"/>
          </w:tcPr>
          <w:p w:rsidR="000003DC" w:rsidRDefault="00006AEC">
            <w:pPr>
              <w:spacing w:before="120" w:after="120"/>
              <w:rPr>
                <w:rFonts w:ascii="Tahoma" w:hAnsi="Tahoma" w:cs="Tahoma"/>
                <w:sz w:val="20"/>
                <w:szCs w:val="20"/>
              </w:rPr>
            </w:pPr>
            <w:r>
              <w:rPr>
                <w:rFonts w:ascii="Tahoma" w:hAnsi="Tahoma" w:cs="Tahoma"/>
                <w:b/>
                <w:sz w:val="20"/>
                <w:szCs w:val="20"/>
              </w:rPr>
              <w:t>Kompetencemål:</w:t>
            </w:r>
            <w:r>
              <w:rPr>
                <w:rFonts w:ascii="Tahoma" w:hAnsi="Tahoma" w:cs="Tahoma"/>
                <w:sz w:val="20"/>
                <w:szCs w:val="20"/>
              </w:rPr>
              <w:t xml:space="preserve"> Den studerende kan skabe relationer til det enkelte barn og børnegruppen, støtte børnene i at indgå i relationer til hinanden, støtte udviklingen af børns kommunikative kompetencer, beherske professionel kommunikation samt reflektere over sine egne evner til at kommunikere og indgå i relationer.</w:t>
            </w:r>
          </w:p>
        </w:tc>
      </w:tr>
      <w:tr w:rsidR="000003DC">
        <w:tc>
          <w:tcPr>
            <w:tcW w:w="3224" w:type="dxa"/>
            <w:shd w:val="clear" w:color="auto" w:fill="C2D69B" w:themeFill="accent3" w:themeFillTint="99"/>
          </w:tcPr>
          <w:p w:rsidR="000003DC" w:rsidRDefault="00006AEC">
            <w:pPr>
              <w:rPr>
                <w:rFonts w:ascii="Tahoma" w:hAnsi="Tahoma" w:cs="Tahoma"/>
                <w:b/>
                <w:sz w:val="20"/>
                <w:szCs w:val="20"/>
              </w:rPr>
            </w:pPr>
            <w:proofErr w:type="spellStart"/>
            <w:r>
              <w:rPr>
                <w:rFonts w:ascii="Tahoma" w:hAnsi="Tahoma" w:cs="Tahoma"/>
                <w:b/>
                <w:sz w:val="20"/>
                <w:szCs w:val="20"/>
              </w:rPr>
              <w:t>Vidensmål</w:t>
            </w:r>
            <w:proofErr w:type="spellEnd"/>
            <w:r>
              <w:rPr>
                <w:rFonts w:ascii="Tahoma" w:hAnsi="Tahoma" w:cs="Tahoma"/>
                <w:b/>
                <w:sz w:val="20"/>
                <w:szCs w:val="20"/>
              </w:rPr>
              <w:t>:</w:t>
            </w:r>
          </w:p>
          <w:p w:rsidR="000003DC" w:rsidRDefault="00006AEC">
            <w:pPr>
              <w:rPr>
                <w:rFonts w:ascii="Tahoma" w:hAnsi="Tahoma" w:cs="Tahoma"/>
                <w:b/>
                <w:sz w:val="20"/>
                <w:szCs w:val="20"/>
              </w:rPr>
            </w:pPr>
            <w:r>
              <w:rPr>
                <w:rFonts w:ascii="Tahoma" w:hAnsi="Tahoma" w:cs="Tahoma"/>
                <w:b/>
                <w:sz w:val="20"/>
                <w:szCs w:val="20"/>
              </w:rPr>
              <w:t>Den studerende har viden om….</w:t>
            </w:r>
          </w:p>
        </w:tc>
        <w:tc>
          <w:tcPr>
            <w:tcW w:w="3258" w:type="dxa"/>
            <w:shd w:val="clear" w:color="auto" w:fill="C2D69B" w:themeFill="accent3" w:themeFillTint="99"/>
          </w:tcPr>
          <w:p w:rsidR="000003DC" w:rsidRDefault="00006AEC">
            <w:pPr>
              <w:rPr>
                <w:rFonts w:ascii="Tahoma" w:hAnsi="Tahoma" w:cs="Tahoma"/>
                <w:b/>
                <w:sz w:val="20"/>
                <w:szCs w:val="20"/>
              </w:rPr>
            </w:pPr>
            <w:r>
              <w:rPr>
                <w:rFonts w:ascii="Tahoma" w:hAnsi="Tahoma" w:cs="Tahoma"/>
                <w:b/>
                <w:sz w:val="20"/>
                <w:szCs w:val="20"/>
              </w:rPr>
              <w:t>Færdighedsmål:</w:t>
            </w:r>
          </w:p>
          <w:p w:rsidR="000003DC" w:rsidRDefault="00006AEC">
            <w:pPr>
              <w:rPr>
                <w:rFonts w:ascii="Tahoma" w:hAnsi="Tahoma" w:cs="Tahoma"/>
                <w:b/>
                <w:sz w:val="20"/>
                <w:szCs w:val="20"/>
              </w:rPr>
            </w:pPr>
            <w:r>
              <w:rPr>
                <w:rFonts w:ascii="Tahoma" w:hAnsi="Tahoma" w:cs="Tahoma"/>
                <w:b/>
                <w:sz w:val="20"/>
                <w:szCs w:val="20"/>
              </w:rPr>
              <w:t>Den studerende kan…..</w:t>
            </w:r>
          </w:p>
        </w:tc>
        <w:tc>
          <w:tcPr>
            <w:tcW w:w="7096" w:type="dxa"/>
            <w:shd w:val="clear" w:color="auto" w:fill="C2D69B" w:themeFill="accent3" w:themeFillTint="99"/>
          </w:tcPr>
          <w:p w:rsidR="000003DC" w:rsidRDefault="00006AEC">
            <w:pPr>
              <w:rPr>
                <w:rFonts w:ascii="Tahoma" w:hAnsi="Tahoma" w:cs="Tahoma"/>
                <w:b/>
                <w:sz w:val="20"/>
                <w:szCs w:val="20"/>
              </w:rPr>
            </w:pPr>
            <w:r>
              <w:rPr>
                <w:rFonts w:ascii="Tahoma" w:hAnsi="Tahoma" w:cs="Tahoma"/>
                <w:b/>
                <w:sz w:val="20"/>
                <w:szCs w:val="20"/>
              </w:rPr>
              <w:t>Hvordan afspejler videns- og færdighedsmålene sig i praksis?</w:t>
            </w:r>
          </w:p>
          <w:p w:rsidR="000003DC" w:rsidRDefault="00006AEC">
            <w:pPr>
              <w:rPr>
                <w:rFonts w:ascii="Tahoma" w:hAnsi="Tahoma" w:cs="Tahoma"/>
                <w:b/>
                <w:sz w:val="20"/>
                <w:szCs w:val="20"/>
              </w:rPr>
            </w:pPr>
            <w:r>
              <w:rPr>
                <w:rFonts w:ascii="Tahoma" w:hAnsi="Tahoma" w:cs="Tahoma"/>
                <w:b/>
                <w:sz w:val="20"/>
                <w:szCs w:val="20"/>
              </w:rPr>
              <w:t>Hvilke læringsmuligheder tilbyder vi?</w:t>
            </w:r>
          </w:p>
          <w:p w:rsidR="000003DC" w:rsidRDefault="00006AEC">
            <w:pPr>
              <w:rPr>
                <w:rFonts w:ascii="Tahoma" w:hAnsi="Tahoma" w:cs="Tahoma"/>
                <w:b/>
                <w:sz w:val="20"/>
                <w:szCs w:val="20"/>
              </w:rPr>
            </w:pPr>
            <w:r>
              <w:rPr>
                <w:rFonts w:ascii="Tahoma" w:hAnsi="Tahoma" w:cs="Tahoma"/>
                <w:b/>
                <w:sz w:val="20"/>
                <w:szCs w:val="20"/>
              </w:rPr>
              <w:t>Hvordan understøtter vi den studerendes læring?</w:t>
            </w:r>
          </w:p>
        </w:tc>
      </w:tr>
      <w:tr w:rsidR="000003DC">
        <w:tc>
          <w:tcPr>
            <w:tcW w:w="3224" w:type="dxa"/>
            <w:shd w:val="clear" w:color="auto" w:fill="C2D69B" w:themeFill="accent3" w:themeFillTint="99"/>
          </w:tcPr>
          <w:p w:rsidR="000003DC" w:rsidRDefault="00006AEC">
            <w:r>
              <w:rPr>
                <w:sz w:val="20"/>
                <w:szCs w:val="20"/>
              </w:rPr>
              <w:t xml:space="preserve">det 0-5 årige barns forudsætninger og udviklingsmuligheder, herunder børn med særlige behov, </w:t>
            </w:r>
          </w:p>
        </w:tc>
        <w:tc>
          <w:tcPr>
            <w:tcW w:w="3258" w:type="dxa"/>
            <w:shd w:val="clear" w:color="auto" w:fill="C2D69B" w:themeFill="accent3" w:themeFillTint="99"/>
          </w:tcPr>
          <w:p w:rsidR="000003DC" w:rsidRDefault="00006AEC">
            <w:r>
              <w:rPr>
                <w:sz w:val="20"/>
                <w:szCs w:val="20"/>
              </w:rPr>
              <w:t xml:space="preserve">tilrettelægge differentierede pædagogiske aktiviteter gennem analyse af børns forudsætninger, interaktion og kommunikation, </w:t>
            </w:r>
          </w:p>
        </w:tc>
        <w:tc>
          <w:tcPr>
            <w:tcW w:w="7096" w:type="dxa"/>
            <w:shd w:val="clear" w:color="auto" w:fill="auto"/>
          </w:tcPr>
          <w:p w:rsidR="000003DC" w:rsidRDefault="00006AEC">
            <w:r>
              <w:t>Den studerende vil dels indgå i teams som planlægger pædagogiske aktiviteter til forskellige børnegrupper. Dels selv få mulighed for at planlægge og udføres pædagogiske aktiviteter som tilgodeser børnenes udviklingstrin</w:t>
            </w:r>
          </w:p>
          <w:p w:rsidR="000003DC" w:rsidRDefault="00006AEC">
            <w:r>
              <w:t>Dette vil foregå i tæt samarbejde med praktikvejlederen, som kan støtte op hvor det er nødvendigt.</w:t>
            </w:r>
          </w:p>
        </w:tc>
      </w:tr>
      <w:tr w:rsidR="000003DC">
        <w:tc>
          <w:tcPr>
            <w:tcW w:w="3224" w:type="dxa"/>
            <w:shd w:val="clear" w:color="auto" w:fill="C2D69B" w:themeFill="accent3" w:themeFillTint="99"/>
          </w:tcPr>
          <w:p w:rsidR="000003DC" w:rsidRDefault="00006AEC">
            <w:r>
              <w:rPr>
                <w:sz w:val="20"/>
                <w:szCs w:val="20"/>
              </w:rPr>
              <w:t xml:space="preserve">samspil og interaktion samt relationernes betydning for det 0-5 årige barns leg, læring, socialisering, trivsel og udvikling, </w:t>
            </w:r>
          </w:p>
        </w:tc>
        <w:tc>
          <w:tcPr>
            <w:tcW w:w="3258" w:type="dxa"/>
            <w:shd w:val="clear" w:color="auto" w:fill="C2D69B" w:themeFill="accent3" w:themeFillTint="99"/>
          </w:tcPr>
          <w:p w:rsidR="000003DC" w:rsidRDefault="00006AEC">
            <w:r>
              <w:rPr>
                <w:sz w:val="20"/>
                <w:szCs w:val="20"/>
              </w:rPr>
              <w:t xml:space="preserve">skabe nærværende relationer og understøtte det enkelte barns udfoldelses- og deltagelsesmuligheder i fællesskabet, </w:t>
            </w:r>
          </w:p>
        </w:tc>
        <w:tc>
          <w:tcPr>
            <w:tcW w:w="7096" w:type="dxa"/>
            <w:shd w:val="clear" w:color="auto" w:fill="auto"/>
          </w:tcPr>
          <w:p w:rsidR="000003DC" w:rsidRDefault="00006AEC">
            <w:r>
              <w:t>Den studerende har gennem sin praksis og bevidste pædagogiske relationer mulighed for at arbejde med relationer og støtte det enkelte barn i at udfolde sig bedst muligt.</w:t>
            </w:r>
          </w:p>
        </w:tc>
      </w:tr>
      <w:tr w:rsidR="000003DC">
        <w:tc>
          <w:tcPr>
            <w:tcW w:w="3224" w:type="dxa"/>
            <w:shd w:val="clear" w:color="auto" w:fill="C2D69B" w:themeFill="accent3" w:themeFillTint="99"/>
          </w:tcPr>
          <w:p w:rsidR="000003DC" w:rsidRDefault="00006AEC">
            <w:r>
              <w:rPr>
                <w:sz w:val="20"/>
                <w:szCs w:val="20"/>
              </w:rPr>
              <w:t xml:space="preserve">dialog og professionel kommunikation, </w:t>
            </w:r>
          </w:p>
        </w:tc>
        <w:tc>
          <w:tcPr>
            <w:tcW w:w="3258" w:type="dxa"/>
            <w:shd w:val="clear" w:color="auto" w:fill="C2D69B" w:themeFill="accent3" w:themeFillTint="99"/>
          </w:tcPr>
          <w:p w:rsidR="000003DC" w:rsidRDefault="00006AEC">
            <w:r>
              <w:rPr>
                <w:sz w:val="20"/>
                <w:szCs w:val="20"/>
              </w:rPr>
              <w:t xml:space="preserve">kommunikere nuanceret, præcist og forståeligt med børn, familier og kolleger, </w:t>
            </w:r>
          </w:p>
        </w:tc>
        <w:tc>
          <w:tcPr>
            <w:tcW w:w="7096" w:type="dxa"/>
            <w:shd w:val="clear" w:color="auto" w:fill="auto"/>
          </w:tcPr>
          <w:p w:rsidR="000003DC" w:rsidRDefault="00006AEC">
            <w:r>
              <w:t xml:space="preserve">Vi har meget fokus på sprog, vi taler anerkendende og tydeligt til børnene. </w:t>
            </w:r>
          </w:p>
          <w:p w:rsidR="000003DC" w:rsidRDefault="00006AEC">
            <w:bookmarkStart w:id="1" w:name="__DdeLink__1773_4166944824"/>
            <w:r>
              <w:t>Vi har en professionel kommunikation med forældre og samarbejdspartnere. Blandt kollegaer ligger vi vægt på både at være i stand til professionel sparring og at drage kollegial omsorg for hinanden.</w:t>
            </w:r>
            <w:r>
              <w:br/>
              <w:t xml:space="preserve">Den studerende vil i 2. praktik have mulighed for at deltage i </w:t>
            </w:r>
            <w:r>
              <w:lastRenderedPageBreak/>
              <w:t>forældresamtaler, hvis samtykke fra forældre opnås.</w:t>
            </w:r>
            <w:bookmarkEnd w:id="1"/>
          </w:p>
        </w:tc>
      </w:tr>
      <w:tr w:rsidR="000003DC">
        <w:tc>
          <w:tcPr>
            <w:tcW w:w="3224" w:type="dxa"/>
            <w:shd w:val="clear" w:color="auto" w:fill="C2D69B" w:themeFill="accent3" w:themeFillTint="99"/>
          </w:tcPr>
          <w:p w:rsidR="000003DC" w:rsidRDefault="00006AEC">
            <w:r>
              <w:rPr>
                <w:sz w:val="20"/>
                <w:szCs w:val="20"/>
              </w:rPr>
              <w:lastRenderedPageBreak/>
              <w:t xml:space="preserve">leg, legeteorier og legekulturer, </w:t>
            </w:r>
          </w:p>
        </w:tc>
        <w:tc>
          <w:tcPr>
            <w:tcW w:w="3258" w:type="dxa"/>
            <w:shd w:val="clear" w:color="auto" w:fill="C2D69B" w:themeFill="accent3" w:themeFillTint="99"/>
          </w:tcPr>
          <w:p w:rsidR="000003DC" w:rsidRDefault="00006AEC">
            <w:r>
              <w:rPr>
                <w:sz w:val="20"/>
                <w:szCs w:val="20"/>
              </w:rPr>
              <w:t xml:space="preserve">rammesætte børns leg, </w:t>
            </w:r>
          </w:p>
        </w:tc>
        <w:tc>
          <w:tcPr>
            <w:tcW w:w="7096" w:type="dxa"/>
            <w:shd w:val="clear" w:color="auto" w:fill="auto"/>
          </w:tcPr>
          <w:p w:rsidR="000003DC" w:rsidRDefault="00006AEC">
            <w:r>
              <w:t>Den studerende er i hverdagen med til at rammesætte børns leg.</w:t>
            </w:r>
          </w:p>
        </w:tc>
      </w:tr>
      <w:tr w:rsidR="000003DC">
        <w:tc>
          <w:tcPr>
            <w:tcW w:w="3224" w:type="dxa"/>
            <w:shd w:val="clear" w:color="auto" w:fill="C2D69B" w:themeFill="accent3" w:themeFillTint="99"/>
          </w:tcPr>
          <w:p w:rsidR="000003DC" w:rsidRDefault="00006AEC">
            <w:r>
              <w:rPr>
                <w:sz w:val="20"/>
                <w:szCs w:val="20"/>
              </w:rPr>
              <w:t xml:space="preserve">kropslig, kreativ, musisk og æstetisk læring og udfoldelse i pædagogisk praksis og </w:t>
            </w:r>
          </w:p>
        </w:tc>
        <w:tc>
          <w:tcPr>
            <w:tcW w:w="3258" w:type="dxa"/>
            <w:shd w:val="clear" w:color="auto" w:fill="C2D69B" w:themeFill="accent3" w:themeFillTint="99"/>
          </w:tcPr>
          <w:p w:rsidR="000003DC" w:rsidRDefault="00006AEC">
            <w:r>
              <w:rPr>
                <w:sz w:val="20"/>
                <w:szCs w:val="20"/>
              </w:rPr>
              <w:t xml:space="preserve">målsætte, tilrettelægge og evaluere pædagogiske aktiviteter og generelt motivere og understøtte børns leg og æstetiske, musiske og kropslige udfoldelse og </w:t>
            </w:r>
          </w:p>
        </w:tc>
        <w:tc>
          <w:tcPr>
            <w:tcW w:w="7096" w:type="dxa"/>
            <w:shd w:val="clear" w:color="auto" w:fill="auto"/>
          </w:tcPr>
          <w:p w:rsidR="000003DC" w:rsidRDefault="00006AEC">
            <w:r>
              <w:t xml:space="preserve">Den studerende tager del i planlægningen og udførslen og evalueringen af de pædagogiske aktiviteter. </w:t>
            </w:r>
          </w:p>
          <w:p w:rsidR="000003DC" w:rsidRDefault="00006AEC">
            <w:r>
              <w:t>Den studerende deltager i drøftelser af pædagogiske praksis ved personale og stue møder.</w:t>
            </w:r>
          </w:p>
        </w:tc>
      </w:tr>
      <w:tr w:rsidR="000003DC">
        <w:tc>
          <w:tcPr>
            <w:tcW w:w="3224" w:type="dxa"/>
            <w:shd w:val="clear" w:color="auto" w:fill="C2D69B" w:themeFill="accent3" w:themeFillTint="99"/>
          </w:tcPr>
          <w:p w:rsidR="000003DC" w:rsidRDefault="00006AEC">
            <w:pPr>
              <w:rPr>
                <w:sz w:val="20"/>
                <w:szCs w:val="20"/>
              </w:rPr>
            </w:pPr>
            <w:r>
              <w:rPr>
                <w:sz w:val="20"/>
                <w:szCs w:val="20"/>
              </w:rPr>
              <w:t xml:space="preserve">omsorg, sundhedsfremmende og forebyggende arbejde. </w:t>
            </w:r>
          </w:p>
        </w:tc>
        <w:tc>
          <w:tcPr>
            <w:tcW w:w="3258" w:type="dxa"/>
            <w:shd w:val="clear" w:color="auto" w:fill="C2D69B" w:themeFill="accent3" w:themeFillTint="99"/>
          </w:tcPr>
          <w:p w:rsidR="000003DC" w:rsidRDefault="00006AEC">
            <w:pPr>
              <w:rPr>
                <w:sz w:val="20"/>
                <w:szCs w:val="20"/>
              </w:rPr>
            </w:pPr>
            <w:r>
              <w:rPr>
                <w:sz w:val="20"/>
                <w:szCs w:val="20"/>
              </w:rPr>
              <w:t xml:space="preserve">tilrettelægge, gennemføre og evaluere indsatser for omsorg, sundhed og forebyggelse. </w:t>
            </w:r>
          </w:p>
        </w:tc>
        <w:tc>
          <w:tcPr>
            <w:tcW w:w="7096" w:type="dxa"/>
            <w:shd w:val="clear" w:color="auto" w:fill="auto"/>
          </w:tcPr>
          <w:p w:rsidR="000003DC" w:rsidRDefault="00006AEC">
            <w:r>
              <w:t xml:space="preserve">vi arbejder bevist med at højde børnenes viden om hygiejne og sundhedsfremme generelt i hverdagen og ved særlige måneds emner. </w:t>
            </w:r>
          </w:p>
        </w:tc>
      </w:tr>
      <w:tr w:rsidR="000003DC">
        <w:tc>
          <w:tcPr>
            <w:tcW w:w="3224" w:type="dxa"/>
            <w:shd w:val="clear" w:color="auto" w:fill="C2D69B" w:themeFill="accent3" w:themeFillTint="99"/>
          </w:tcPr>
          <w:p w:rsidR="000003DC" w:rsidRDefault="00006AEC">
            <w:pPr>
              <w:rPr>
                <w:sz w:val="20"/>
                <w:szCs w:val="20"/>
              </w:rPr>
            </w:pPr>
            <w:r>
              <w:rPr>
                <w:sz w:val="20"/>
                <w:szCs w:val="20"/>
              </w:rPr>
              <w:t xml:space="preserve">førstehjælp. </w:t>
            </w:r>
          </w:p>
        </w:tc>
        <w:tc>
          <w:tcPr>
            <w:tcW w:w="3258" w:type="dxa"/>
            <w:shd w:val="clear" w:color="auto" w:fill="C2D69B" w:themeFill="accent3" w:themeFillTint="99"/>
          </w:tcPr>
          <w:p w:rsidR="000003DC" w:rsidRDefault="00006AEC">
            <w:pPr>
              <w:rPr>
                <w:sz w:val="20"/>
                <w:szCs w:val="20"/>
              </w:rPr>
            </w:pPr>
            <w:r>
              <w:rPr>
                <w:sz w:val="20"/>
                <w:szCs w:val="20"/>
              </w:rPr>
              <w:t xml:space="preserve">udføre grundlæggende førstehjælp. </w:t>
            </w:r>
          </w:p>
        </w:tc>
        <w:tc>
          <w:tcPr>
            <w:tcW w:w="7096" w:type="dxa"/>
            <w:shd w:val="clear" w:color="auto" w:fill="auto"/>
          </w:tcPr>
          <w:p w:rsidR="000003DC" w:rsidRDefault="00006AEC">
            <w:r>
              <w:t xml:space="preserve">Vi underviser ikke i førstehjælp, men yder relevant førstehjælp oftest ved småskader. </w:t>
            </w:r>
          </w:p>
        </w:tc>
      </w:tr>
      <w:tr w:rsidR="000003DC">
        <w:tc>
          <w:tcPr>
            <w:tcW w:w="13578" w:type="dxa"/>
            <w:gridSpan w:val="3"/>
            <w:shd w:val="clear" w:color="auto" w:fill="auto"/>
          </w:tcPr>
          <w:p w:rsidR="000003DC" w:rsidRDefault="00006AEC">
            <w:r>
              <w:rPr>
                <w:rFonts w:ascii="Tahoma" w:hAnsi="Tahoma" w:cs="Tahoma"/>
                <w:b/>
                <w:sz w:val="26"/>
                <w:szCs w:val="26"/>
                <w:u w:val="single"/>
              </w:rPr>
              <w:t>Anbefalet litteratur:</w:t>
            </w:r>
            <w:r>
              <w:rPr>
                <w:rFonts w:ascii="Tahoma" w:hAnsi="Tahoma" w:cs="Tahoma"/>
                <w:b/>
                <w:sz w:val="26"/>
                <w:szCs w:val="26"/>
              </w:rPr>
              <w:t xml:space="preserve"> </w:t>
            </w:r>
            <w:r>
              <w:rPr>
                <w:rFonts w:ascii="Tahoma" w:hAnsi="Tahoma" w:cs="Tahoma"/>
                <w:b/>
                <w:sz w:val="26"/>
                <w:szCs w:val="26"/>
              </w:rPr>
              <w:br/>
              <w:t xml:space="preserve">Artikler af Berit Bae om anerkendende pædagogik, </w:t>
            </w:r>
            <w:hyperlink r:id="rId8">
              <w:r>
                <w:rPr>
                  <w:rStyle w:val="Hyperlink"/>
                  <w:rFonts w:ascii="Tahoma" w:hAnsi="Tahoma" w:cs="Tahoma"/>
                  <w:b/>
                  <w:sz w:val="26"/>
                  <w:szCs w:val="26"/>
                </w:rPr>
                <w:t>www.groennespirer.dk</w:t>
              </w:r>
            </w:hyperlink>
            <w:r>
              <w:rPr>
                <w:rFonts w:ascii="Tahoma" w:hAnsi="Tahoma" w:cs="Tahoma"/>
                <w:b/>
                <w:sz w:val="26"/>
                <w:szCs w:val="26"/>
              </w:rPr>
              <w:t xml:space="preserve">, </w:t>
            </w:r>
            <w:hyperlink r:id="rId9">
              <w:r>
                <w:rPr>
                  <w:rStyle w:val="Hyperlink"/>
                  <w:rFonts w:ascii="Tahoma" w:hAnsi="Tahoma" w:cs="Tahoma"/>
                  <w:b/>
                  <w:sz w:val="26"/>
                  <w:szCs w:val="26"/>
                </w:rPr>
                <w:t>www.friformobberi.dk</w:t>
              </w:r>
            </w:hyperlink>
            <w:r>
              <w:rPr>
                <w:rFonts w:ascii="Tahoma" w:hAnsi="Tahoma" w:cs="Tahoma"/>
                <w:b/>
                <w:sz w:val="26"/>
                <w:szCs w:val="26"/>
              </w:rPr>
              <w:t xml:space="preserve"> </w:t>
            </w:r>
          </w:p>
          <w:p w:rsidR="000003DC" w:rsidRDefault="000003DC">
            <w:pPr>
              <w:rPr>
                <w:rFonts w:ascii="Tahoma" w:hAnsi="Tahoma" w:cs="Tahoma"/>
                <w:sz w:val="20"/>
                <w:szCs w:val="20"/>
              </w:rPr>
            </w:pPr>
          </w:p>
        </w:tc>
      </w:tr>
      <w:tr w:rsidR="000003DC">
        <w:tc>
          <w:tcPr>
            <w:tcW w:w="13578" w:type="dxa"/>
            <w:gridSpan w:val="3"/>
            <w:shd w:val="clear" w:color="auto" w:fill="C2D69B" w:themeFill="accent3" w:themeFillTint="99"/>
          </w:tcPr>
          <w:p w:rsidR="000003DC" w:rsidRDefault="00006AEC">
            <w:pPr>
              <w:jc w:val="center"/>
              <w:rPr>
                <w:rFonts w:ascii="Tahoma" w:hAnsi="Tahoma" w:cs="Tahoma"/>
                <w:b/>
                <w:sz w:val="20"/>
                <w:szCs w:val="20"/>
              </w:rPr>
            </w:pPr>
            <w:r>
              <w:rPr>
                <w:rFonts w:ascii="Tahoma" w:hAnsi="Tahoma" w:cs="Tahoma"/>
                <w:b/>
                <w:sz w:val="20"/>
                <w:szCs w:val="20"/>
              </w:rPr>
              <w:t>Særlige information om 2. praktikperiode</w:t>
            </w:r>
          </w:p>
        </w:tc>
      </w:tr>
      <w:tr w:rsidR="000003DC">
        <w:tc>
          <w:tcPr>
            <w:tcW w:w="13578" w:type="dxa"/>
            <w:gridSpan w:val="3"/>
            <w:shd w:val="clear" w:color="auto" w:fill="C2D69B" w:themeFill="accent3" w:themeFillTint="99"/>
          </w:tcPr>
          <w:p w:rsidR="000003DC" w:rsidRDefault="00006AEC">
            <w:pPr>
              <w:rPr>
                <w:rFonts w:ascii="Tahoma" w:hAnsi="Tahoma" w:cs="Tahoma"/>
                <w:b/>
                <w:sz w:val="20"/>
                <w:szCs w:val="20"/>
              </w:rPr>
            </w:pPr>
            <w:r>
              <w:rPr>
                <w:rFonts w:ascii="Tahoma" w:hAnsi="Tahoma" w:cs="Tahoma"/>
                <w:b/>
                <w:sz w:val="20"/>
                <w:szCs w:val="20"/>
              </w:rPr>
              <w:t>Arbejdsplan for studerende:</w:t>
            </w:r>
          </w:p>
          <w:p w:rsidR="000003DC" w:rsidRDefault="00006AEC">
            <w:pPr>
              <w:rPr>
                <w:rFonts w:ascii="Tahoma" w:hAnsi="Tahoma" w:cs="Tahoma"/>
                <w:sz w:val="20"/>
                <w:szCs w:val="20"/>
              </w:rPr>
            </w:pPr>
            <w:r>
              <w:rPr>
                <w:rFonts w:ascii="Tahoma" w:hAnsi="Tahoma" w:cs="Tahoma"/>
                <w:sz w:val="20"/>
                <w:szCs w:val="20"/>
              </w:rPr>
              <w:t>Hvilke tidsrum skal den studerende forvente at arbejde indenfor. Kan den studerende forvente at arbejde alene?</w:t>
            </w:r>
          </w:p>
        </w:tc>
      </w:tr>
      <w:tr w:rsidR="000003DC">
        <w:tc>
          <w:tcPr>
            <w:tcW w:w="13578" w:type="dxa"/>
            <w:gridSpan w:val="3"/>
            <w:shd w:val="clear" w:color="auto" w:fill="auto"/>
          </w:tcPr>
          <w:p w:rsidR="000003DC" w:rsidRDefault="00006AEC">
            <w:r>
              <w:t xml:space="preserve">Den studerende kan forvente at arbejde mellem 6.15 og 17.15. efter en fast arbejdsplan, fredage ruller.  Den studerende kan forvente både at få åbne og lukkevagter. Den studerende kan have en gruppe børn alene men aldrig være alene i huset eller på tur. </w:t>
            </w:r>
          </w:p>
          <w:p w:rsidR="000003DC" w:rsidRDefault="000003DC"/>
          <w:p w:rsidR="000003DC" w:rsidRDefault="000003DC"/>
        </w:tc>
      </w:tr>
      <w:tr w:rsidR="000003DC">
        <w:tc>
          <w:tcPr>
            <w:tcW w:w="13578" w:type="dxa"/>
            <w:gridSpan w:val="3"/>
            <w:shd w:val="clear" w:color="auto" w:fill="C2D69B" w:themeFill="accent3" w:themeFillTint="99"/>
          </w:tcPr>
          <w:p w:rsidR="000003DC" w:rsidRDefault="00006AEC">
            <w:pPr>
              <w:rPr>
                <w:rFonts w:ascii="Tahoma" w:hAnsi="Tahoma" w:cs="Tahoma"/>
                <w:b/>
                <w:sz w:val="20"/>
                <w:szCs w:val="20"/>
              </w:rPr>
            </w:pPr>
            <w:r>
              <w:rPr>
                <w:rFonts w:ascii="Tahoma" w:hAnsi="Tahoma" w:cs="Tahoma"/>
                <w:b/>
                <w:sz w:val="20"/>
                <w:szCs w:val="20"/>
              </w:rPr>
              <w:t>Den studerendes placering på praktikstedet.</w:t>
            </w:r>
          </w:p>
          <w:p w:rsidR="000003DC" w:rsidRDefault="00006AEC">
            <w:pPr>
              <w:rPr>
                <w:rFonts w:ascii="Tahoma" w:hAnsi="Tahoma" w:cs="Tahoma"/>
                <w:b/>
                <w:sz w:val="20"/>
                <w:szCs w:val="20"/>
              </w:rPr>
            </w:pPr>
            <w:r>
              <w:rPr>
                <w:rFonts w:ascii="Tahoma" w:hAnsi="Tahoma" w:cs="Tahoma"/>
                <w:b/>
                <w:sz w:val="20"/>
                <w:szCs w:val="20"/>
              </w:rPr>
              <w:t>Tilknytning til gruppe/stue/afdeling.</w:t>
            </w:r>
          </w:p>
        </w:tc>
      </w:tr>
      <w:tr w:rsidR="000003DC">
        <w:tc>
          <w:tcPr>
            <w:tcW w:w="13578" w:type="dxa"/>
            <w:gridSpan w:val="3"/>
            <w:shd w:val="clear" w:color="auto" w:fill="auto"/>
          </w:tcPr>
          <w:p w:rsidR="00006AEC" w:rsidRDefault="00006AEC" w:rsidP="00006AEC">
            <w:r>
              <w:t>Den studerende bliver tilknyttet en fast børnegruppe.</w:t>
            </w:r>
            <w:r>
              <w:rPr>
                <w:b/>
              </w:rPr>
              <w:t xml:space="preserve"> </w:t>
            </w:r>
            <w:r w:rsidRPr="00006AEC">
              <w:t>P</w:t>
            </w:r>
            <w:r>
              <w:t>raktikken foregår som udgangspunkt i børnehave afdelingen, på Stjernestuen (3-4 år), med Nicolai som praktikvejleder.</w:t>
            </w:r>
          </w:p>
          <w:p w:rsidR="000003DC" w:rsidRDefault="000003DC"/>
          <w:p w:rsidR="000003DC" w:rsidRDefault="000003DC"/>
        </w:tc>
      </w:tr>
      <w:tr w:rsidR="000003DC">
        <w:tc>
          <w:tcPr>
            <w:tcW w:w="13578" w:type="dxa"/>
            <w:gridSpan w:val="3"/>
            <w:shd w:val="clear" w:color="auto" w:fill="C2D69B" w:themeFill="accent3" w:themeFillTint="99"/>
          </w:tcPr>
          <w:p w:rsidR="000003DC" w:rsidRDefault="00006AEC">
            <w:pPr>
              <w:rPr>
                <w:rFonts w:ascii="Tahoma" w:hAnsi="Tahoma" w:cs="Tahoma"/>
                <w:b/>
                <w:sz w:val="20"/>
                <w:szCs w:val="20"/>
              </w:rPr>
            </w:pPr>
            <w:r>
              <w:rPr>
                <w:rFonts w:ascii="Tahoma" w:hAnsi="Tahoma" w:cs="Tahoma"/>
                <w:b/>
                <w:sz w:val="20"/>
                <w:szCs w:val="20"/>
              </w:rPr>
              <w:t>Organisering af praktikvejledning.</w:t>
            </w:r>
          </w:p>
          <w:p w:rsidR="000003DC" w:rsidRDefault="00006AEC">
            <w:pPr>
              <w:rPr>
                <w:rFonts w:ascii="Tahoma" w:hAnsi="Tahoma" w:cs="Tahoma"/>
                <w:sz w:val="20"/>
                <w:szCs w:val="20"/>
              </w:rPr>
            </w:pPr>
            <w:r>
              <w:rPr>
                <w:rFonts w:ascii="Tahoma" w:hAnsi="Tahoma" w:cs="Tahoma"/>
                <w:sz w:val="20"/>
                <w:szCs w:val="20"/>
              </w:rPr>
              <w:t>Hvordan er praktikvejledningen organiseret og tilrettelagt?</w:t>
            </w:r>
          </w:p>
          <w:p w:rsidR="000003DC" w:rsidRDefault="00006AEC">
            <w:pPr>
              <w:rPr>
                <w:rFonts w:ascii="Tahoma" w:hAnsi="Tahoma" w:cs="Tahoma"/>
                <w:b/>
                <w:sz w:val="20"/>
                <w:szCs w:val="20"/>
              </w:rPr>
            </w:pPr>
            <w:r>
              <w:rPr>
                <w:rFonts w:ascii="Tahoma" w:hAnsi="Tahoma" w:cs="Tahoma"/>
                <w:sz w:val="20"/>
                <w:szCs w:val="20"/>
              </w:rPr>
              <w:t xml:space="preserve">Hvordan inddrages den studerendes </w:t>
            </w:r>
            <w:proofErr w:type="spellStart"/>
            <w:r>
              <w:rPr>
                <w:rFonts w:ascii="Tahoma" w:hAnsi="Tahoma" w:cs="Tahoma"/>
                <w:sz w:val="20"/>
                <w:szCs w:val="20"/>
              </w:rPr>
              <w:t>portfolio</w:t>
            </w:r>
            <w:proofErr w:type="spellEnd"/>
            <w:r>
              <w:rPr>
                <w:rFonts w:ascii="Tahoma" w:hAnsi="Tahoma" w:cs="Tahoma"/>
                <w:sz w:val="20"/>
                <w:szCs w:val="20"/>
              </w:rPr>
              <w:t>?</w:t>
            </w:r>
          </w:p>
        </w:tc>
      </w:tr>
      <w:tr w:rsidR="000003DC">
        <w:trPr>
          <w:trHeight w:val="135"/>
        </w:trPr>
        <w:tc>
          <w:tcPr>
            <w:tcW w:w="13578" w:type="dxa"/>
            <w:gridSpan w:val="3"/>
            <w:shd w:val="clear" w:color="auto" w:fill="auto"/>
          </w:tcPr>
          <w:p w:rsidR="000003DC" w:rsidRDefault="00006AEC">
            <w:r>
              <w:t xml:space="preserve">Der planlægges vejledning 1. gang ugentligt </w:t>
            </w:r>
            <w:proofErr w:type="spellStart"/>
            <w:r>
              <w:t>ca</w:t>
            </w:r>
            <w:proofErr w:type="spellEnd"/>
            <w:r>
              <w:t xml:space="preserve"> en time. Hvis ikke det er muligt at holde vejledning, får den studerende mulighed til selvstudie og forberedelse til vejledning, læringsmål, </w:t>
            </w:r>
            <w:proofErr w:type="spellStart"/>
            <w:r>
              <w:t>portfolio</w:t>
            </w:r>
            <w:proofErr w:type="spellEnd"/>
            <w:r>
              <w:t xml:space="preserve"> eller pædagogiske aktiviteter.</w:t>
            </w:r>
          </w:p>
        </w:tc>
      </w:tr>
    </w:tbl>
    <w:p w:rsidR="000003DC" w:rsidRDefault="000003DC"/>
    <w:p w:rsidR="000003DC" w:rsidRDefault="000003DC"/>
    <w:tbl>
      <w:tblPr>
        <w:tblStyle w:val="Tabel-Gitter"/>
        <w:tblW w:w="13578" w:type="dxa"/>
        <w:tblLook w:val="04A0" w:firstRow="1" w:lastRow="0" w:firstColumn="1" w:lastColumn="0" w:noHBand="0" w:noVBand="1"/>
      </w:tblPr>
      <w:tblGrid>
        <w:gridCol w:w="3224"/>
        <w:gridCol w:w="3258"/>
        <w:gridCol w:w="7096"/>
      </w:tblGrid>
      <w:tr w:rsidR="000003DC">
        <w:tc>
          <w:tcPr>
            <w:tcW w:w="13578" w:type="dxa"/>
            <w:gridSpan w:val="3"/>
            <w:shd w:val="clear" w:color="auto" w:fill="C2D69B" w:themeFill="accent3" w:themeFillTint="99"/>
          </w:tcPr>
          <w:p w:rsidR="000003DC" w:rsidRDefault="00006AEC">
            <w:pPr>
              <w:spacing w:before="120" w:after="120"/>
              <w:jc w:val="center"/>
              <w:rPr>
                <w:rFonts w:ascii="Tahoma" w:hAnsi="Tahoma" w:cs="Tahoma"/>
                <w:b/>
                <w:sz w:val="36"/>
                <w:szCs w:val="36"/>
              </w:rPr>
            </w:pPr>
            <w:r>
              <w:rPr>
                <w:rFonts w:ascii="Tahoma" w:hAnsi="Tahoma" w:cs="Tahoma"/>
                <w:b/>
                <w:sz w:val="36"/>
                <w:szCs w:val="36"/>
              </w:rPr>
              <w:lastRenderedPageBreak/>
              <w:t>Dagtilbudspædagogik 3. Praktikperiode</w:t>
            </w:r>
          </w:p>
          <w:p w:rsidR="000003DC" w:rsidRDefault="00006AEC">
            <w:pPr>
              <w:jc w:val="center"/>
              <w:rPr>
                <w:rFonts w:ascii="Tahoma" w:hAnsi="Tahoma" w:cs="Tahoma"/>
                <w:b/>
              </w:rPr>
            </w:pPr>
            <w:r>
              <w:rPr>
                <w:rFonts w:ascii="Tahoma" w:hAnsi="Tahoma" w:cs="Tahoma"/>
                <w:b/>
              </w:rPr>
              <w:t>Kompetenceområde: Samarbejde og udvikling</w:t>
            </w:r>
          </w:p>
          <w:p w:rsidR="000003DC" w:rsidRDefault="00006AEC">
            <w:pPr>
              <w:spacing w:before="120" w:after="120"/>
            </w:pPr>
            <w:r>
              <w:rPr>
                <w:rFonts w:ascii="Tahoma" w:hAnsi="Tahoma" w:cs="Tahoma"/>
                <w:sz w:val="20"/>
                <w:szCs w:val="20"/>
              </w:rPr>
              <w:t xml:space="preserve">Området retter sig mod systematisk og </w:t>
            </w:r>
            <w:proofErr w:type="spellStart"/>
            <w:r>
              <w:rPr>
                <w:rFonts w:ascii="Tahoma" w:hAnsi="Tahoma" w:cs="Tahoma"/>
                <w:sz w:val="20"/>
                <w:szCs w:val="20"/>
              </w:rPr>
              <w:t>videnbaseret</w:t>
            </w:r>
            <w:proofErr w:type="spellEnd"/>
            <w:r>
              <w:rPr>
                <w:rFonts w:ascii="Tahoma" w:hAnsi="Tahoma" w:cs="Tahoma"/>
                <w:sz w:val="20"/>
                <w:szCs w:val="20"/>
              </w:rPr>
              <w:t xml:space="preserve"> refleksion over og bidrag til udvikling og innovation i pædagogisk praksis..</w:t>
            </w:r>
          </w:p>
        </w:tc>
      </w:tr>
      <w:tr w:rsidR="000003DC">
        <w:tc>
          <w:tcPr>
            <w:tcW w:w="13578" w:type="dxa"/>
            <w:gridSpan w:val="3"/>
            <w:shd w:val="clear" w:color="auto" w:fill="auto"/>
          </w:tcPr>
          <w:p w:rsidR="000003DC" w:rsidRDefault="00006AEC">
            <w:pPr>
              <w:spacing w:before="120" w:after="120"/>
              <w:rPr>
                <w:rFonts w:ascii="Tahoma" w:hAnsi="Tahoma" w:cs="Tahoma"/>
                <w:sz w:val="20"/>
                <w:szCs w:val="20"/>
              </w:rPr>
            </w:pPr>
            <w:r>
              <w:rPr>
                <w:rFonts w:ascii="Tahoma" w:hAnsi="Tahoma" w:cs="Tahoma"/>
                <w:b/>
                <w:sz w:val="20"/>
                <w:szCs w:val="20"/>
              </w:rPr>
              <w:t>Kompetencemål:</w:t>
            </w:r>
            <w:r>
              <w:rPr>
                <w:rFonts w:ascii="Tahoma" w:hAnsi="Tahoma" w:cs="Tahoma"/>
                <w:sz w:val="20"/>
                <w:szCs w:val="20"/>
              </w:rPr>
              <w:t xml:space="preserve"> Den studerende skal målrettet kunne tilrettelægge, gennemføre, dokumentere og evaluere aktiviteter og læreprocesser, der støtter barnets trivsel, læring, dannelse og udvikling. I den forbindelse skal den studerende på et fagligt grundlag kunne udfordre eksisterende praksis, afsøge og vurdere alternative muligheder og bidrage til udvikling af pædagogisk praksis.</w:t>
            </w:r>
          </w:p>
        </w:tc>
      </w:tr>
      <w:tr w:rsidR="000003DC">
        <w:tc>
          <w:tcPr>
            <w:tcW w:w="3224" w:type="dxa"/>
            <w:shd w:val="clear" w:color="auto" w:fill="C2D69B" w:themeFill="accent3" w:themeFillTint="99"/>
          </w:tcPr>
          <w:p w:rsidR="000003DC" w:rsidRDefault="00006AEC">
            <w:pPr>
              <w:rPr>
                <w:rFonts w:ascii="Tahoma" w:hAnsi="Tahoma" w:cs="Tahoma"/>
                <w:b/>
                <w:sz w:val="20"/>
                <w:szCs w:val="20"/>
              </w:rPr>
            </w:pPr>
            <w:proofErr w:type="spellStart"/>
            <w:r>
              <w:rPr>
                <w:rFonts w:ascii="Tahoma" w:hAnsi="Tahoma" w:cs="Tahoma"/>
                <w:b/>
                <w:sz w:val="20"/>
                <w:szCs w:val="20"/>
              </w:rPr>
              <w:t>Vidensmål</w:t>
            </w:r>
            <w:proofErr w:type="spellEnd"/>
            <w:r>
              <w:rPr>
                <w:rFonts w:ascii="Tahoma" w:hAnsi="Tahoma" w:cs="Tahoma"/>
                <w:b/>
                <w:sz w:val="20"/>
                <w:szCs w:val="20"/>
              </w:rPr>
              <w:t>:</w:t>
            </w:r>
          </w:p>
          <w:p w:rsidR="000003DC" w:rsidRDefault="00006AEC">
            <w:pPr>
              <w:rPr>
                <w:rFonts w:ascii="Tahoma" w:hAnsi="Tahoma" w:cs="Tahoma"/>
                <w:b/>
                <w:sz w:val="20"/>
                <w:szCs w:val="20"/>
              </w:rPr>
            </w:pPr>
            <w:r>
              <w:rPr>
                <w:rFonts w:ascii="Tahoma" w:hAnsi="Tahoma" w:cs="Tahoma"/>
                <w:b/>
                <w:sz w:val="20"/>
                <w:szCs w:val="20"/>
              </w:rPr>
              <w:t>Den studerende har viden om….</w:t>
            </w:r>
          </w:p>
        </w:tc>
        <w:tc>
          <w:tcPr>
            <w:tcW w:w="3258" w:type="dxa"/>
            <w:shd w:val="clear" w:color="auto" w:fill="C2D69B" w:themeFill="accent3" w:themeFillTint="99"/>
          </w:tcPr>
          <w:p w:rsidR="000003DC" w:rsidRDefault="00006AEC">
            <w:pPr>
              <w:rPr>
                <w:rFonts w:ascii="Tahoma" w:hAnsi="Tahoma" w:cs="Tahoma"/>
                <w:b/>
                <w:sz w:val="20"/>
                <w:szCs w:val="20"/>
              </w:rPr>
            </w:pPr>
            <w:r>
              <w:rPr>
                <w:rFonts w:ascii="Tahoma" w:hAnsi="Tahoma" w:cs="Tahoma"/>
                <w:b/>
                <w:sz w:val="20"/>
                <w:szCs w:val="20"/>
              </w:rPr>
              <w:t>Færdighedsmål:</w:t>
            </w:r>
          </w:p>
          <w:p w:rsidR="000003DC" w:rsidRDefault="00006AEC">
            <w:pPr>
              <w:rPr>
                <w:rFonts w:ascii="Tahoma" w:hAnsi="Tahoma" w:cs="Tahoma"/>
                <w:b/>
                <w:sz w:val="20"/>
                <w:szCs w:val="20"/>
              </w:rPr>
            </w:pPr>
            <w:r>
              <w:rPr>
                <w:rFonts w:ascii="Tahoma" w:hAnsi="Tahoma" w:cs="Tahoma"/>
                <w:b/>
                <w:sz w:val="20"/>
                <w:szCs w:val="20"/>
              </w:rPr>
              <w:t>Den studerende kan…..</w:t>
            </w:r>
          </w:p>
        </w:tc>
        <w:tc>
          <w:tcPr>
            <w:tcW w:w="7096" w:type="dxa"/>
            <w:shd w:val="clear" w:color="auto" w:fill="C2D69B" w:themeFill="accent3" w:themeFillTint="99"/>
          </w:tcPr>
          <w:p w:rsidR="000003DC" w:rsidRDefault="00006AEC">
            <w:pPr>
              <w:rPr>
                <w:rFonts w:ascii="Tahoma" w:hAnsi="Tahoma" w:cs="Tahoma"/>
                <w:b/>
                <w:sz w:val="20"/>
                <w:szCs w:val="20"/>
              </w:rPr>
            </w:pPr>
            <w:r>
              <w:rPr>
                <w:rFonts w:ascii="Tahoma" w:hAnsi="Tahoma" w:cs="Tahoma"/>
                <w:b/>
                <w:sz w:val="20"/>
                <w:szCs w:val="20"/>
              </w:rPr>
              <w:t>Hvordan afspejler videns- og færdighedsmålene sig i praksis?</w:t>
            </w:r>
          </w:p>
          <w:p w:rsidR="000003DC" w:rsidRDefault="00006AEC">
            <w:pPr>
              <w:rPr>
                <w:rFonts w:ascii="Tahoma" w:hAnsi="Tahoma" w:cs="Tahoma"/>
                <w:b/>
                <w:sz w:val="20"/>
                <w:szCs w:val="20"/>
              </w:rPr>
            </w:pPr>
            <w:r>
              <w:rPr>
                <w:rFonts w:ascii="Tahoma" w:hAnsi="Tahoma" w:cs="Tahoma"/>
                <w:b/>
                <w:sz w:val="20"/>
                <w:szCs w:val="20"/>
              </w:rPr>
              <w:t>Hvilke læringsmuligheder tilbyder vi?</w:t>
            </w:r>
          </w:p>
          <w:p w:rsidR="000003DC" w:rsidRDefault="00006AEC">
            <w:pPr>
              <w:rPr>
                <w:rFonts w:ascii="Tahoma" w:hAnsi="Tahoma" w:cs="Tahoma"/>
                <w:b/>
                <w:sz w:val="20"/>
                <w:szCs w:val="20"/>
              </w:rPr>
            </w:pPr>
            <w:r>
              <w:rPr>
                <w:rFonts w:ascii="Tahoma" w:hAnsi="Tahoma" w:cs="Tahoma"/>
                <w:b/>
                <w:sz w:val="20"/>
                <w:szCs w:val="20"/>
              </w:rPr>
              <w:t>Hvordan understøtter vi den studerendes læring?</w:t>
            </w:r>
          </w:p>
        </w:tc>
      </w:tr>
      <w:tr w:rsidR="000003DC">
        <w:tc>
          <w:tcPr>
            <w:tcW w:w="3224" w:type="dxa"/>
            <w:shd w:val="clear" w:color="auto" w:fill="C2D69B" w:themeFill="accent3" w:themeFillTint="99"/>
          </w:tcPr>
          <w:p w:rsidR="000003DC" w:rsidRDefault="00006AEC">
            <w:pPr>
              <w:rPr>
                <w:sz w:val="20"/>
                <w:szCs w:val="20"/>
              </w:rPr>
            </w:pPr>
            <w:r>
              <w:rPr>
                <w:sz w:val="20"/>
                <w:szCs w:val="20"/>
              </w:rPr>
              <w:t xml:space="preserve">samfundsmæssige og institutionelle problemstillinger forbundet med pædagogisk arbejde i dagtilbud, </w:t>
            </w:r>
          </w:p>
        </w:tc>
        <w:tc>
          <w:tcPr>
            <w:tcW w:w="3258" w:type="dxa"/>
            <w:shd w:val="clear" w:color="auto" w:fill="C2D69B" w:themeFill="accent3" w:themeFillTint="99"/>
          </w:tcPr>
          <w:p w:rsidR="000003DC" w:rsidRDefault="00006AEC">
            <w:pPr>
              <w:rPr>
                <w:sz w:val="20"/>
                <w:szCs w:val="20"/>
              </w:rPr>
            </w:pPr>
            <w:r>
              <w:rPr>
                <w:sz w:val="20"/>
                <w:szCs w:val="20"/>
              </w:rPr>
              <w:t xml:space="preserve">identificere, analysere og vurdere samfundsmæssige rammer og institutionskulturens betydning for samarbejde, pædagogisk udvikling og kvalitet, </w:t>
            </w:r>
          </w:p>
        </w:tc>
        <w:tc>
          <w:tcPr>
            <w:tcW w:w="7096" w:type="dxa"/>
            <w:shd w:val="clear" w:color="auto" w:fill="auto"/>
          </w:tcPr>
          <w:p w:rsidR="000003DC" w:rsidRDefault="00006AEC">
            <w:r>
              <w:t xml:space="preserve">På personalemøder og stuemøder samt til vejledning diskuterer vi, hvordan udviklingen har betydning for netop vores pædagogiske arbejde. </w:t>
            </w:r>
          </w:p>
        </w:tc>
      </w:tr>
      <w:tr w:rsidR="000003DC">
        <w:tc>
          <w:tcPr>
            <w:tcW w:w="3224" w:type="dxa"/>
            <w:shd w:val="clear" w:color="auto" w:fill="C2D69B" w:themeFill="accent3" w:themeFillTint="99"/>
          </w:tcPr>
          <w:p w:rsidR="000003DC" w:rsidRDefault="00006AEC">
            <w:pPr>
              <w:rPr>
                <w:sz w:val="20"/>
                <w:szCs w:val="20"/>
              </w:rPr>
            </w:pPr>
            <w:r>
              <w:rPr>
                <w:sz w:val="20"/>
                <w:szCs w:val="20"/>
              </w:rPr>
              <w:t xml:space="preserve">leg, bevægelse, natur- og kulturoplevelser, digitale medier samt skabende aktiviteters betydning for 0-5 åriges dannelse, trivsel, læring og udvikling, </w:t>
            </w:r>
          </w:p>
        </w:tc>
        <w:tc>
          <w:tcPr>
            <w:tcW w:w="3258" w:type="dxa"/>
            <w:shd w:val="clear" w:color="auto" w:fill="C2D69B" w:themeFill="accent3" w:themeFillTint="99"/>
          </w:tcPr>
          <w:p w:rsidR="000003DC" w:rsidRDefault="00006AEC">
            <w:pPr>
              <w:rPr>
                <w:sz w:val="20"/>
                <w:szCs w:val="20"/>
              </w:rPr>
            </w:pPr>
            <w:r>
              <w:rPr>
                <w:sz w:val="20"/>
                <w:szCs w:val="20"/>
              </w:rPr>
              <w:t xml:space="preserve">udvikle det fysiske, psykiske, sociale og æstetiske børnemiljø, </w:t>
            </w:r>
          </w:p>
        </w:tc>
        <w:tc>
          <w:tcPr>
            <w:tcW w:w="7096" w:type="dxa"/>
            <w:shd w:val="clear" w:color="auto" w:fill="auto"/>
          </w:tcPr>
          <w:p w:rsidR="000003DC" w:rsidRDefault="00006AEC">
            <w:r>
              <w:t>Den studerende deltager i personalets drøftelser omkring børnemiljø på stue og personalemøder.</w:t>
            </w:r>
          </w:p>
        </w:tc>
      </w:tr>
      <w:tr w:rsidR="000003DC">
        <w:tc>
          <w:tcPr>
            <w:tcW w:w="3224" w:type="dxa"/>
            <w:shd w:val="clear" w:color="auto" w:fill="C2D69B" w:themeFill="accent3" w:themeFillTint="99"/>
          </w:tcPr>
          <w:p w:rsidR="000003DC" w:rsidRDefault="00006AEC">
            <w:pPr>
              <w:rPr>
                <w:sz w:val="20"/>
                <w:szCs w:val="20"/>
              </w:rPr>
            </w:pPr>
            <w:r>
              <w:rPr>
                <w:sz w:val="20"/>
                <w:szCs w:val="20"/>
              </w:rPr>
              <w:t xml:space="preserve">forandringsprocesser og innovation, </w:t>
            </w:r>
          </w:p>
        </w:tc>
        <w:tc>
          <w:tcPr>
            <w:tcW w:w="3258" w:type="dxa"/>
            <w:shd w:val="clear" w:color="auto" w:fill="C2D69B" w:themeFill="accent3" w:themeFillTint="99"/>
          </w:tcPr>
          <w:p w:rsidR="000003DC" w:rsidRDefault="00006AEC">
            <w:pPr>
              <w:rPr>
                <w:sz w:val="20"/>
                <w:szCs w:val="20"/>
              </w:rPr>
            </w:pPr>
            <w:r>
              <w:rPr>
                <w:sz w:val="20"/>
                <w:szCs w:val="20"/>
              </w:rPr>
              <w:t xml:space="preserve">bidrage til udvikling af pædagogisk praksis gennem innovative og eksperimenterende tiltag, </w:t>
            </w:r>
          </w:p>
        </w:tc>
        <w:tc>
          <w:tcPr>
            <w:tcW w:w="7096" w:type="dxa"/>
            <w:shd w:val="clear" w:color="auto" w:fill="auto"/>
          </w:tcPr>
          <w:p w:rsidR="000003DC" w:rsidRDefault="00006AEC">
            <w:r>
              <w:t xml:space="preserve">Den studerende opfordres til at komme med forslag til nytænkning som vi afprøver, ligesom den studerende deltager i de innovative tiltag der er i institutionen. </w:t>
            </w:r>
          </w:p>
        </w:tc>
      </w:tr>
      <w:tr w:rsidR="000003DC">
        <w:tc>
          <w:tcPr>
            <w:tcW w:w="3224" w:type="dxa"/>
            <w:shd w:val="clear" w:color="auto" w:fill="C2D69B" w:themeFill="accent3" w:themeFillTint="99"/>
          </w:tcPr>
          <w:p w:rsidR="000003DC" w:rsidRDefault="00006AEC">
            <w:pPr>
              <w:rPr>
                <w:sz w:val="20"/>
                <w:szCs w:val="20"/>
              </w:rPr>
            </w:pPr>
            <w:r>
              <w:rPr>
                <w:sz w:val="20"/>
                <w:szCs w:val="20"/>
              </w:rPr>
              <w:t xml:space="preserve">inddragelse af børn og forældres perspektiv i udviklings- og forandringsprocesser, </w:t>
            </w:r>
          </w:p>
        </w:tc>
        <w:tc>
          <w:tcPr>
            <w:tcW w:w="3258" w:type="dxa"/>
            <w:shd w:val="clear" w:color="auto" w:fill="C2D69B" w:themeFill="accent3" w:themeFillTint="99"/>
          </w:tcPr>
          <w:p w:rsidR="000003DC" w:rsidRDefault="00006AEC">
            <w:pPr>
              <w:rPr>
                <w:sz w:val="20"/>
                <w:szCs w:val="20"/>
              </w:rPr>
            </w:pPr>
            <w:r>
              <w:rPr>
                <w:sz w:val="20"/>
                <w:szCs w:val="20"/>
              </w:rPr>
              <w:t xml:space="preserve">inddrage børn og forældres ideer og kreativitet som en del af pædagogiske udviklings- og forandringsprocesser, </w:t>
            </w:r>
          </w:p>
        </w:tc>
        <w:tc>
          <w:tcPr>
            <w:tcW w:w="7096" w:type="dxa"/>
            <w:shd w:val="clear" w:color="auto" w:fill="auto"/>
          </w:tcPr>
          <w:p w:rsidR="000003DC" w:rsidRDefault="00006AEC">
            <w:r>
              <w:t>Vi er som institution lydhør for de forslag både børn og forældre samt forældreråd kommer med og prøver i vidst muligt omfang at gennemfører deres forslag.</w:t>
            </w:r>
          </w:p>
        </w:tc>
      </w:tr>
      <w:tr w:rsidR="000003DC">
        <w:tc>
          <w:tcPr>
            <w:tcW w:w="3224" w:type="dxa"/>
            <w:shd w:val="clear" w:color="auto" w:fill="C2D69B" w:themeFill="accent3" w:themeFillTint="99"/>
          </w:tcPr>
          <w:p w:rsidR="000003DC" w:rsidRDefault="00006AEC">
            <w:pPr>
              <w:rPr>
                <w:sz w:val="20"/>
                <w:szCs w:val="20"/>
              </w:rPr>
            </w:pPr>
            <w:r>
              <w:rPr>
                <w:sz w:val="20"/>
                <w:szCs w:val="20"/>
              </w:rPr>
              <w:t xml:space="preserve">didaktiske og pædagogiske metoder til udvikling af pædagogisk praksis, herunder dokumentation og evaluering, og </w:t>
            </w:r>
          </w:p>
        </w:tc>
        <w:tc>
          <w:tcPr>
            <w:tcW w:w="3258" w:type="dxa"/>
            <w:shd w:val="clear" w:color="auto" w:fill="C2D69B" w:themeFill="accent3" w:themeFillTint="99"/>
          </w:tcPr>
          <w:p w:rsidR="000003DC" w:rsidRDefault="00006AEC">
            <w:pPr>
              <w:rPr>
                <w:sz w:val="20"/>
                <w:szCs w:val="20"/>
              </w:rPr>
            </w:pPr>
            <w:r>
              <w:rPr>
                <w:sz w:val="20"/>
                <w:szCs w:val="20"/>
              </w:rPr>
              <w:t xml:space="preserve">sætte mål, anvende dokumentations- og evalueringsmetoder og udvikle viden gennem deltagelse, systematisk erfaringsopsamling og refleksion over pædagogisk praksis og </w:t>
            </w:r>
          </w:p>
        </w:tc>
        <w:tc>
          <w:tcPr>
            <w:tcW w:w="7096" w:type="dxa"/>
            <w:shd w:val="clear" w:color="auto" w:fill="auto"/>
          </w:tcPr>
          <w:p w:rsidR="000003DC" w:rsidRDefault="00006AEC">
            <w:r>
              <w:t xml:space="preserve">På stuemøder og ved personalemøder samt under vejledningen sætter vi processer i gang med formål at reflektere over vores pædagogiske praksis samt børnenes relationer og udvikling. </w:t>
            </w:r>
          </w:p>
          <w:p w:rsidR="000003DC" w:rsidRDefault="00006AEC">
            <w:r>
              <w:t xml:space="preserve">Vi afprøver gerne nye måder at dokumentere og evaluere over egen praksis. </w:t>
            </w:r>
          </w:p>
        </w:tc>
      </w:tr>
      <w:tr w:rsidR="000003DC">
        <w:tc>
          <w:tcPr>
            <w:tcW w:w="13578" w:type="dxa"/>
            <w:gridSpan w:val="3"/>
            <w:shd w:val="clear" w:color="auto" w:fill="auto"/>
          </w:tcPr>
          <w:p w:rsidR="000003DC" w:rsidRDefault="00006AEC">
            <w:r>
              <w:rPr>
                <w:rFonts w:ascii="Tahoma" w:hAnsi="Tahoma" w:cs="Tahoma"/>
                <w:b/>
                <w:sz w:val="26"/>
                <w:szCs w:val="26"/>
                <w:u w:val="single"/>
              </w:rPr>
              <w:t>Anbefalet litteratur:</w:t>
            </w:r>
            <w:r>
              <w:rPr>
                <w:rFonts w:ascii="Tahoma" w:hAnsi="Tahoma" w:cs="Tahoma"/>
                <w:b/>
                <w:sz w:val="26"/>
                <w:szCs w:val="26"/>
              </w:rPr>
              <w:t xml:space="preserve"> </w:t>
            </w:r>
            <w:r>
              <w:rPr>
                <w:rFonts w:ascii="Tahoma" w:hAnsi="Tahoma" w:cs="Tahoma"/>
                <w:b/>
                <w:sz w:val="26"/>
                <w:szCs w:val="26"/>
              </w:rPr>
              <w:br/>
              <w:t xml:space="preserve">Artikler af Berit Bae om anerkendende pædagogik, </w:t>
            </w:r>
            <w:hyperlink r:id="rId10">
              <w:r>
                <w:rPr>
                  <w:rStyle w:val="Hyperlink"/>
                  <w:rFonts w:ascii="Tahoma" w:hAnsi="Tahoma" w:cs="Tahoma"/>
                  <w:b/>
                  <w:sz w:val="26"/>
                  <w:szCs w:val="26"/>
                </w:rPr>
                <w:t>www.groennespirer.dk</w:t>
              </w:r>
            </w:hyperlink>
            <w:r>
              <w:rPr>
                <w:rFonts w:ascii="Tahoma" w:hAnsi="Tahoma" w:cs="Tahoma"/>
                <w:b/>
                <w:sz w:val="26"/>
                <w:szCs w:val="26"/>
              </w:rPr>
              <w:t xml:space="preserve">, </w:t>
            </w:r>
            <w:hyperlink r:id="rId11">
              <w:r>
                <w:rPr>
                  <w:rStyle w:val="Hyperlink"/>
                  <w:rFonts w:ascii="Tahoma" w:hAnsi="Tahoma" w:cs="Tahoma"/>
                  <w:b/>
                  <w:sz w:val="26"/>
                  <w:szCs w:val="26"/>
                </w:rPr>
                <w:t>www.friformobberi.dk</w:t>
              </w:r>
            </w:hyperlink>
            <w:r>
              <w:rPr>
                <w:rFonts w:ascii="Tahoma" w:hAnsi="Tahoma" w:cs="Tahoma"/>
                <w:b/>
                <w:sz w:val="26"/>
                <w:szCs w:val="26"/>
              </w:rPr>
              <w:t xml:space="preserve"> </w:t>
            </w:r>
          </w:p>
          <w:p w:rsidR="000003DC" w:rsidRDefault="000003DC">
            <w:pPr>
              <w:rPr>
                <w:rFonts w:ascii="Tahoma" w:hAnsi="Tahoma" w:cs="Tahoma"/>
                <w:sz w:val="20"/>
                <w:szCs w:val="20"/>
              </w:rPr>
            </w:pPr>
          </w:p>
        </w:tc>
      </w:tr>
      <w:tr w:rsidR="000003DC">
        <w:tc>
          <w:tcPr>
            <w:tcW w:w="13578" w:type="dxa"/>
            <w:gridSpan w:val="3"/>
            <w:shd w:val="clear" w:color="auto" w:fill="C2D69B" w:themeFill="accent3" w:themeFillTint="99"/>
          </w:tcPr>
          <w:p w:rsidR="000003DC" w:rsidRDefault="00006AEC">
            <w:pPr>
              <w:jc w:val="center"/>
              <w:rPr>
                <w:rFonts w:ascii="Tahoma" w:hAnsi="Tahoma" w:cs="Tahoma"/>
                <w:b/>
                <w:sz w:val="20"/>
                <w:szCs w:val="20"/>
              </w:rPr>
            </w:pPr>
            <w:r>
              <w:rPr>
                <w:rFonts w:ascii="Tahoma" w:hAnsi="Tahoma" w:cs="Tahoma"/>
                <w:b/>
                <w:sz w:val="20"/>
                <w:szCs w:val="20"/>
              </w:rPr>
              <w:lastRenderedPageBreak/>
              <w:t>Særlige information om 3. praktikperiode</w:t>
            </w:r>
          </w:p>
        </w:tc>
      </w:tr>
      <w:tr w:rsidR="000003DC">
        <w:tc>
          <w:tcPr>
            <w:tcW w:w="13578" w:type="dxa"/>
            <w:gridSpan w:val="3"/>
            <w:shd w:val="clear" w:color="auto" w:fill="C2D69B" w:themeFill="accent3" w:themeFillTint="99"/>
          </w:tcPr>
          <w:p w:rsidR="000003DC" w:rsidRDefault="00006AEC">
            <w:pPr>
              <w:rPr>
                <w:rFonts w:ascii="Tahoma" w:hAnsi="Tahoma" w:cs="Tahoma"/>
                <w:b/>
                <w:sz w:val="20"/>
                <w:szCs w:val="20"/>
              </w:rPr>
            </w:pPr>
            <w:r>
              <w:rPr>
                <w:rFonts w:ascii="Tahoma" w:hAnsi="Tahoma" w:cs="Tahoma"/>
                <w:b/>
                <w:sz w:val="20"/>
                <w:szCs w:val="20"/>
              </w:rPr>
              <w:t>Arbejdsplan for studerende:</w:t>
            </w:r>
          </w:p>
          <w:p w:rsidR="000003DC" w:rsidRDefault="00006AEC">
            <w:pPr>
              <w:rPr>
                <w:rFonts w:ascii="Tahoma" w:hAnsi="Tahoma" w:cs="Tahoma"/>
                <w:sz w:val="20"/>
                <w:szCs w:val="20"/>
              </w:rPr>
            </w:pPr>
            <w:r>
              <w:rPr>
                <w:rFonts w:ascii="Tahoma" w:hAnsi="Tahoma" w:cs="Tahoma"/>
                <w:sz w:val="20"/>
                <w:szCs w:val="20"/>
              </w:rPr>
              <w:t>Hvilke tidsrum skal den studerende forvente at arbejde indenfor. Kan den studerende forvente at arbejde alene?</w:t>
            </w:r>
          </w:p>
        </w:tc>
      </w:tr>
      <w:tr w:rsidR="000003DC">
        <w:tc>
          <w:tcPr>
            <w:tcW w:w="13578" w:type="dxa"/>
            <w:gridSpan w:val="3"/>
            <w:shd w:val="clear" w:color="auto" w:fill="auto"/>
          </w:tcPr>
          <w:p w:rsidR="000003DC" w:rsidRDefault="00006AEC">
            <w:r>
              <w:t xml:space="preserve">Den studerende kan forvente at arbejde mellem 6.15 og 17.15. efter en fast arbejdsplan, fredage ruller.  Den studerende kan forvente både at få åbne og lukkevagter. Den studerende kan have en gruppe børn eller stuen alene men aldrig være alene i huset eller på tur. </w:t>
            </w:r>
          </w:p>
          <w:p w:rsidR="000003DC" w:rsidRDefault="000003DC"/>
          <w:p w:rsidR="000003DC" w:rsidRDefault="000003DC"/>
        </w:tc>
      </w:tr>
      <w:tr w:rsidR="000003DC">
        <w:tc>
          <w:tcPr>
            <w:tcW w:w="13578" w:type="dxa"/>
            <w:gridSpan w:val="3"/>
            <w:shd w:val="clear" w:color="auto" w:fill="C2D69B" w:themeFill="accent3" w:themeFillTint="99"/>
          </w:tcPr>
          <w:p w:rsidR="000003DC" w:rsidRDefault="00006AEC">
            <w:pPr>
              <w:rPr>
                <w:rFonts w:ascii="Tahoma" w:hAnsi="Tahoma" w:cs="Tahoma"/>
                <w:b/>
                <w:sz w:val="20"/>
                <w:szCs w:val="20"/>
              </w:rPr>
            </w:pPr>
            <w:r>
              <w:rPr>
                <w:rFonts w:ascii="Tahoma" w:hAnsi="Tahoma" w:cs="Tahoma"/>
                <w:b/>
                <w:sz w:val="20"/>
                <w:szCs w:val="20"/>
              </w:rPr>
              <w:t>Den studerendes placering på praktikstedet.</w:t>
            </w:r>
          </w:p>
          <w:p w:rsidR="000003DC" w:rsidRDefault="00006AEC">
            <w:pPr>
              <w:rPr>
                <w:rFonts w:ascii="Tahoma" w:hAnsi="Tahoma" w:cs="Tahoma"/>
                <w:b/>
                <w:sz w:val="20"/>
                <w:szCs w:val="20"/>
              </w:rPr>
            </w:pPr>
            <w:r>
              <w:rPr>
                <w:rFonts w:ascii="Tahoma" w:hAnsi="Tahoma" w:cs="Tahoma"/>
                <w:b/>
                <w:sz w:val="20"/>
                <w:szCs w:val="20"/>
              </w:rPr>
              <w:t>Tilknytning til gruppe/stue/afdeling.</w:t>
            </w:r>
          </w:p>
        </w:tc>
      </w:tr>
      <w:tr w:rsidR="000003DC">
        <w:tc>
          <w:tcPr>
            <w:tcW w:w="13578" w:type="dxa"/>
            <w:gridSpan w:val="3"/>
            <w:shd w:val="clear" w:color="auto" w:fill="auto"/>
          </w:tcPr>
          <w:p w:rsidR="00006AEC" w:rsidRDefault="00006AEC" w:rsidP="00006AEC">
            <w:r>
              <w:t>Den studerende bliver tilknyttet en fast børnegruppe.</w:t>
            </w:r>
            <w:r>
              <w:rPr>
                <w:b/>
              </w:rPr>
              <w:t xml:space="preserve"> </w:t>
            </w:r>
            <w:r w:rsidRPr="00006AEC">
              <w:t>P</w:t>
            </w:r>
            <w:r>
              <w:t>raktikken foregår som udgangspunkt i børnehave afdelingen, på Stjernestuen (3-4 år), med Nicolai som praktikvejleder.</w:t>
            </w:r>
          </w:p>
          <w:p w:rsidR="000003DC" w:rsidRDefault="000003DC"/>
          <w:p w:rsidR="000003DC" w:rsidRDefault="000003DC"/>
        </w:tc>
      </w:tr>
      <w:tr w:rsidR="000003DC">
        <w:tc>
          <w:tcPr>
            <w:tcW w:w="13578" w:type="dxa"/>
            <w:gridSpan w:val="3"/>
            <w:shd w:val="clear" w:color="auto" w:fill="C2D69B" w:themeFill="accent3" w:themeFillTint="99"/>
          </w:tcPr>
          <w:p w:rsidR="000003DC" w:rsidRDefault="00006AEC">
            <w:pPr>
              <w:rPr>
                <w:rFonts w:ascii="Tahoma" w:hAnsi="Tahoma" w:cs="Tahoma"/>
                <w:b/>
                <w:sz w:val="20"/>
                <w:szCs w:val="20"/>
              </w:rPr>
            </w:pPr>
            <w:r>
              <w:rPr>
                <w:rFonts w:ascii="Tahoma" w:hAnsi="Tahoma" w:cs="Tahoma"/>
                <w:b/>
                <w:sz w:val="20"/>
                <w:szCs w:val="20"/>
              </w:rPr>
              <w:t>Organisering af praktikvejledning.</w:t>
            </w:r>
          </w:p>
          <w:p w:rsidR="000003DC" w:rsidRDefault="00006AEC">
            <w:pPr>
              <w:rPr>
                <w:rFonts w:ascii="Tahoma" w:hAnsi="Tahoma" w:cs="Tahoma"/>
                <w:sz w:val="20"/>
                <w:szCs w:val="20"/>
              </w:rPr>
            </w:pPr>
            <w:r>
              <w:rPr>
                <w:rFonts w:ascii="Tahoma" w:hAnsi="Tahoma" w:cs="Tahoma"/>
                <w:sz w:val="20"/>
                <w:szCs w:val="20"/>
              </w:rPr>
              <w:t>Hvordan er praktikvejledningen organiseret og tilrettelagt?</w:t>
            </w:r>
          </w:p>
          <w:p w:rsidR="000003DC" w:rsidRDefault="00006AEC">
            <w:pPr>
              <w:rPr>
                <w:rFonts w:ascii="Tahoma" w:hAnsi="Tahoma" w:cs="Tahoma"/>
                <w:b/>
                <w:sz w:val="20"/>
                <w:szCs w:val="20"/>
              </w:rPr>
            </w:pPr>
            <w:r>
              <w:rPr>
                <w:rFonts w:ascii="Tahoma" w:hAnsi="Tahoma" w:cs="Tahoma"/>
                <w:sz w:val="20"/>
                <w:szCs w:val="20"/>
              </w:rPr>
              <w:t xml:space="preserve">Hvordan inddrages den studerendes </w:t>
            </w:r>
            <w:proofErr w:type="spellStart"/>
            <w:r>
              <w:rPr>
                <w:rFonts w:ascii="Tahoma" w:hAnsi="Tahoma" w:cs="Tahoma"/>
                <w:sz w:val="20"/>
                <w:szCs w:val="20"/>
              </w:rPr>
              <w:t>portfolio</w:t>
            </w:r>
            <w:proofErr w:type="spellEnd"/>
            <w:r>
              <w:rPr>
                <w:rFonts w:ascii="Tahoma" w:hAnsi="Tahoma" w:cs="Tahoma"/>
                <w:sz w:val="20"/>
                <w:szCs w:val="20"/>
              </w:rPr>
              <w:t>?</w:t>
            </w:r>
          </w:p>
        </w:tc>
      </w:tr>
      <w:tr w:rsidR="000003DC">
        <w:tc>
          <w:tcPr>
            <w:tcW w:w="13578" w:type="dxa"/>
            <w:gridSpan w:val="3"/>
            <w:shd w:val="clear" w:color="auto" w:fill="auto"/>
          </w:tcPr>
          <w:p w:rsidR="000003DC" w:rsidRDefault="00006AEC">
            <w:r>
              <w:t xml:space="preserve">Der planlægges vejledning 1. gang ugentligt </w:t>
            </w:r>
            <w:proofErr w:type="spellStart"/>
            <w:r>
              <w:t>ca</w:t>
            </w:r>
            <w:proofErr w:type="spellEnd"/>
            <w:r>
              <w:t xml:space="preserve"> en time. Hvis ikke det er muligt at holde vejledning, får den studerende mulighed til selvstudie og forberedelse til vejledning, læringsmål, </w:t>
            </w:r>
            <w:proofErr w:type="spellStart"/>
            <w:r>
              <w:t>portfolio</w:t>
            </w:r>
            <w:proofErr w:type="spellEnd"/>
            <w:r>
              <w:t xml:space="preserve"> eller pædagogiske aktiviteter.</w:t>
            </w:r>
          </w:p>
        </w:tc>
      </w:tr>
    </w:tbl>
    <w:p w:rsidR="000003DC" w:rsidRDefault="000003DC"/>
    <w:p w:rsidR="000003DC" w:rsidRDefault="000003DC"/>
    <w:p w:rsidR="000003DC" w:rsidRDefault="000003DC"/>
    <w:sectPr w:rsidR="000003DC">
      <w:headerReference w:type="default" r:id="rId12"/>
      <w:footerReference w:type="default" r:id="rId13"/>
      <w:pgSz w:w="16838" w:h="11906" w:orient="landscape"/>
      <w:pgMar w:top="1134" w:right="1701" w:bottom="1134" w:left="1701"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ACF" w:rsidRDefault="00006AEC">
      <w:r>
        <w:separator/>
      </w:r>
    </w:p>
  </w:endnote>
  <w:endnote w:type="continuationSeparator" w:id="0">
    <w:p w:rsidR="00E63ACF" w:rsidRDefault="0000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DC" w:rsidRDefault="00006AEC">
    <w:pPr>
      <w:pStyle w:val="Sidefod"/>
      <w:ind w:right="360"/>
    </w:pPr>
    <w:r>
      <w:rPr>
        <w:sz w:val="16"/>
        <w:szCs w:val="16"/>
      </w:rPr>
      <w:t>Praktikbeskrivelse Professionshøjskolen Absalon. 2. Udgave Pædagoguddannelsen 2014. Udarbejdet 20. februar 2015/Rev. 26.4.2019</w:t>
    </w:r>
  </w:p>
  <w:p w:rsidR="000003DC" w:rsidRDefault="000003D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ACF" w:rsidRDefault="00006AEC">
      <w:r>
        <w:separator/>
      </w:r>
    </w:p>
  </w:footnote>
  <w:footnote w:type="continuationSeparator" w:id="0">
    <w:p w:rsidR="00E63ACF" w:rsidRDefault="00006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DC" w:rsidRDefault="00006AEC">
    <w:pPr>
      <w:pStyle w:val="Sidehoved"/>
    </w:pPr>
    <w:r>
      <w:rPr>
        <w:noProof/>
      </w:rPr>
      <w:drawing>
        <wp:anchor distT="0" distB="0" distL="114300" distR="114300" simplePos="0" relativeHeight="9" behindDoc="0" locked="0" layoutInCell="1" allowOverlap="1">
          <wp:simplePos x="0" y="0"/>
          <wp:positionH relativeFrom="column">
            <wp:posOffset>8849360</wp:posOffset>
          </wp:positionH>
          <wp:positionV relativeFrom="paragraph">
            <wp:posOffset>-341630</wp:posOffset>
          </wp:positionV>
          <wp:extent cx="454660" cy="681990"/>
          <wp:effectExtent l="0" t="0" r="0" b="0"/>
          <wp:wrapTight wrapText="bothSides">
            <wp:wrapPolygon edited="0">
              <wp:start x="-206" y="0"/>
              <wp:lineTo x="-206" y="20598"/>
              <wp:lineTo x="17265" y="20598"/>
              <wp:lineTo x="19011" y="17161"/>
              <wp:lineTo x="19011" y="6859"/>
              <wp:lineTo x="15520" y="0"/>
              <wp:lineTo x="-206"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a:picLocks noChangeAspect="1" noChangeArrowheads="1"/>
                  </pic:cNvPicPr>
                </pic:nvPicPr>
                <pic:blipFill>
                  <a:blip r:embed="rId1"/>
                  <a:stretch>
                    <a:fillRect/>
                  </a:stretch>
                </pic:blipFill>
                <pic:spPr bwMode="auto">
                  <a:xfrm>
                    <a:off x="0" y="0"/>
                    <a:ext cx="454660" cy="681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401"/>
    <w:multiLevelType w:val="multilevel"/>
    <w:tmpl w:val="804439E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872CFF"/>
    <w:multiLevelType w:val="multilevel"/>
    <w:tmpl w:val="F274E4CC"/>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2" w15:restartNumberingAfterBreak="0">
    <w:nsid w:val="0F630EF8"/>
    <w:multiLevelType w:val="multilevel"/>
    <w:tmpl w:val="F74003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3C31CE2"/>
    <w:multiLevelType w:val="multilevel"/>
    <w:tmpl w:val="A8380D0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D587738"/>
    <w:multiLevelType w:val="multilevel"/>
    <w:tmpl w:val="FFE6ABA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DC"/>
    <w:rsid w:val="000003DC"/>
    <w:rsid w:val="00006AEC"/>
    <w:rsid w:val="000748FC"/>
    <w:rsid w:val="00E63ACF"/>
    <w:rsid w:val="00E70953"/>
  </w:rsids>
  <m:mathPr>
    <m:mathFont m:val="Cambria Math"/>
    <m:brkBin m:val="before"/>
    <m:brkBinSub m:val="--"/>
    <m:smallFrac m:val="0"/>
    <m:dispDef/>
    <m:lMargin m:val="0"/>
    <m:rMargin m:val="0"/>
    <m:defJc m:val="centerGroup"/>
    <m:wrapIndent m:val="1440"/>
    <m:intLim m:val="subSup"/>
    <m:naryLim m:val="undOvr"/>
  </m:mathPr>
  <w:themeFontLang w:val="da-DK"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E8BDD"/>
  <w15:docId w15:val="{A7F009C6-3A26-45CA-881A-55E95D65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4F"/>
    <w:rPr>
      <w:rFonts w:ascii="Times New Roman" w:eastAsia="Times New Roman" w:hAnsi="Times New Roman" w:cs="Times New Roman"/>
      <w:sz w:val="24"/>
    </w:rPr>
  </w:style>
  <w:style w:type="paragraph" w:styleId="Overskrift1">
    <w:name w:val="heading 1"/>
    <w:basedOn w:val="Normal"/>
    <w:next w:val="Normal"/>
    <w:link w:val="Overskrift1Tegn"/>
    <w:uiPriority w:val="9"/>
    <w:qFormat/>
    <w:rsid w:val="00207B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07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qFormat/>
    <w:rsid w:val="00207B9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qFormat/>
    <w:rsid w:val="00207B9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qFormat/>
    <w:rsid w:val="00207B9C"/>
    <w:rPr>
      <w:rFonts w:asciiTheme="majorHAnsi" w:eastAsiaTheme="majorEastAsia" w:hAnsiTheme="majorHAnsi" w:cstheme="majorBidi"/>
      <w:b/>
      <w:bCs/>
      <w:color w:val="4F81BD" w:themeColor="accent1"/>
    </w:rPr>
  </w:style>
  <w:style w:type="character" w:customStyle="1" w:styleId="TitelTegn">
    <w:name w:val="Titel Tegn"/>
    <w:basedOn w:val="Standardskrifttypeiafsnit"/>
    <w:link w:val="Titel"/>
    <w:uiPriority w:val="10"/>
    <w:qFormat/>
    <w:rsid w:val="00207B9C"/>
    <w:rPr>
      <w:rFonts w:asciiTheme="majorHAnsi" w:eastAsiaTheme="majorEastAsia" w:hAnsiTheme="majorHAnsi" w:cstheme="majorBidi"/>
      <w:color w:val="17365D" w:themeColor="text2" w:themeShade="BF"/>
      <w:spacing w:val="5"/>
      <w:kern w:val="2"/>
      <w:sz w:val="52"/>
      <w:szCs w:val="52"/>
    </w:rPr>
  </w:style>
  <w:style w:type="character" w:customStyle="1" w:styleId="MarkeringsbobletekstTegn">
    <w:name w:val="Markeringsbobletekst Tegn"/>
    <w:basedOn w:val="Standardskrifttypeiafsnit"/>
    <w:link w:val="Markeringsbobletekst"/>
    <w:uiPriority w:val="99"/>
    <w:semiHidden/>
    <w:qFormat/>
    <w:rsid w:val="00053925"/>
    <w:rPr>
      <w:rFonts w:ascii="Lucida Grande" w:hAnsi="Lucida Grande" w:cs="Lucida Grande"/>
      <w:sz w:val="18"/>
      <w:szCs w:val="18"/>
    </w:rPr>
  </w:style>
  <w:style w:type="character" w:customStyle="1" w:styleId="SidehovedTegn">
    <w:name w:val="Sidehoved Tegn"/>
    <w:basedOn w:val="Standardskrifttypeiafsnit"/>
    <w:link w:val="Sidehoved"/>
    <w:uiPriority w:val="99"/>
    <w:qFormat/>
    <w:rsid w:val="00A021EE"/>
    <w:rPr>
      <w:rFonts w:ascii="Times New Roman" w:eastAsia="Times New Roman" w:hAnsi="Times New Roman" w:cs="Times New Roman"/>
    </w:rPr>
  </w:style>
  <w:style w:type="character" w:customStyle="1" w:styleId="SidefodTegn">
    <w:name w:val="Sidefod Tegn"/>
    <w:basedOn w:val="Standardskrifttypeiafsnit"/>
    <w:link w:val="Sidefod"/>
    <w:uiPriority w:val="99"/>
    <w:qFormat/>
    <w:rsid w:val="00A021EE"/>
    <w:rPr>
      <w:rFonts w:ascii="Times New Roman" w:eastAsia="Times New Roman" w:hAnsi="Times New Roman" w:cs="Times New Roman"/>
    </w:rPr>
  </w:style>
  <w:style w:type="character" w:styleId="Hyperlink">
    <w:name w:val="Hyperlink"/>
    <w:rPr>
      <w:color w:val="000080"/>
      <w:u w:val="single"/>
    </w:rPr>
  </w:style>
  <w:style w:type="character" w:customStyle="1" w:styleId="Besgthyperlink">
    <w:name w:val="Besøgt hyperlink"/>
    <w:rPr>
      <w:color w:val="800000"/>
      <w:u w:val="single"/>
    </w:rPr>
  </w:style>
  <w:style w:type="paragraph" w:styleId="Overskrift">
    <w:name w:val="TOC Heading"/>
    <w:basedOn w:val="Normal"/>
    <w:next w:val="Brdtekst"/>
    <w:qFormat/>
    <w:pPr>
      <w:keepNext/>
      <w:spacing w:before="240" w:after="120"/>
    </w:pPr>
    <w:rPr>
      <w:rFonts w:ascii="Liberation Sans" w:eastAsia="Microsoft YaHei" w:hAnsi="Liberation Sans" w:cs="Arial"/>
      <w:sz w:val="28"/>
      <w:szCs w:val="28"/>
    </w:rPr>
  </w:style>
  <w:style w:type="paragraph" w:styleId="Brdtekst">
    <w:name w:val="Body Text"/>
    <w:basedOn w:val="Normal"/>
    <w:pPr>
      <w:spacing w:after="140" w:line="276" w:lineRule="auto"/>
    </w:pPr>
  </w:style>
  <w:style w:type="paragraph" w:styleId="Liste">
    <w:name w:val="List"/>
    <w:basedOn w:val="Brdtekst"/>
    <w:rPr>
      <w:rFonts w:cs="Arial"/>
    </w:rPr>
  </w:style>
  <w:style w:type="paragraph" w:styleId="Billedtekst">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customStyle="1" w:styleId="Titel1">
    <w:name w:val="Titel1"/>
    <w:basedOn w:val="Titel"/>
    <w:next w:val="Normal"/>
    <w:qFormat/>
    <w:rsid w:val="00207B9C"/>
    <w:rPr>
      <w:rFonts w:ascii="Cambria" w:hAnsi="Cambria"/>
    </w:rPr>
  </w:style>
  <w:style w:type="paragraph" w:styleId="Titel">
    <w:name w:val="Title"/>
    <w:basedOn w:val="Normal"/>
    <w:next w:val="Normal"/>
    <w:link w:val="TitelTegn"/>
    <w:uiPriority w:val="10"/>
    <w:qFormat/>
    <w:rsid w:val="00207B9C"/>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Markeringsbobletekst">
    <w:name w:val="Balloon Text"/>
    <w:basedOn w:val="Normal"/>
    <w:link w:val="MarkeringsbobletekstTegn"/>
    <w:uiPriority w:val="99"/>
    <w:semiHidden/>
    <w:unhideWhenUsed/>
    <w:qFormat/>
    <w:rsid w:val="00053925"/>
    <w:rPr>
      <w:rFonts w:ascii="Lucida Grande" w:hAnsi="Lucida Grande" w:cs="Lucida Grande"/>
      <w:sz w:val="18"/>
      <w:szCs w:val="18"/>
    </w:rPr>
  </w:style>
  <w:style w:type="paragraph" w:styleId="Listeafsnit">
    <w:name w:val="List Paragraph"/>
    <w:basedOn w:val="Normal"/>
    <w:uiPriority w:val="34"/>
    <w:qFormat/>
    <w:rsid w:val="00DB265E"/>
    <w:pPr>
      <w:ind w:left="720"/>
      <w:contextualSpacing/>
    </w:pPr>
  </w:style>
  <w:style w:type="paragraph" w:customStyle="1" w:styleId="Sidehovedogsidefod">
    <w:name w:val="Sidehoved og sidefod"/>
    <w:basedOn w:val="Normal"/>
    <w:qFormat/>
  </w:style>
  <w:style w:type="paragraph" w:styleId="Sidehoved">
    <w:name w:val="header"/>
    <w:basedOn w:val="Normal"/>
    <w:link w:val="SidehovedTegn"/>
    <w:uiPriority w:val="99"/>
    <w:unhideWhenUsed/>
    <w:rsid w:val="00A021EE"/>
    <w:pPr>
      <w:tabs>
        <w:tab w:val="center" w:pos="4819"/>
        <w:tab w:val="right" w:pos="9638"/>
      </w:tabs>
    </w:pPr>
  </w:style>
  <w:style w:type="paragraph" w:styleId="Sidefod">
    <w:name w:val="footer"/>
    <w:basedOn w:val="Normal"/>
    <w:link w:val="SidefodTegn"/>
    <w:unhideWhenUsed/>
    <w:rsid w:val="00A021EE"/>
    <w:pPr>
      <w:tabs>
        <w:tab w:val="center" w:pos="4819"/>
        <w:tab w:val="right" w:pos="9638"/>
      </w:tabs>
    </w:pPr>
  </w:style>
  <w:style w:type="table" w:styleId="Tabel-Gitter">
    <w:name w:val="Table Grid"/>
    <w:basedOn w:val="Tabel-Normal"/>
    <w:uiPriority w:val="59"/>
    <w:rsid w:val="00B1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uiPriority w:val="59"/>
    <w:rsid w:val="0039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roennespirer.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iformobberi.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oennespirer.dk/" TargetMode="External"/><Relationship Id="rId4" Type="http://schemas.openxmlformats.org/officeDocument/2006/relationships/settings" Target="settings.xml"/><Relationship Id="rId9" Type="http://schemas.openxmlformats.org/officeDocument/2006/relationships/hyperlink" Target="http://www.friformobberi.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2DC60-5963-4990-BF4D-7687F1A7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2264</Words>
  <Characters>13814</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Lejre Kommune</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Wolin</dc:creator>
  <dc:description/>
  <cp:lastModifiedBy>Nicolai Raetzel</cp:lastModifiedBy>
  <cp:revision>12</cp:revision>
  <dcterms:created xsi:type="dcterms:W3CDTF">2017-04-18T12:46:00Z</dcterms:created>
  <dcterms:modified xsi:type="dcterms:W3CDTF">2021-08-17T09:59:00Z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Lejre Kommune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